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79" w:rsidRDefault="00333A79" w:rsidP="00615460">
      <w:pPr>
        <w:bidi/>
        <w:spacing w:after="0" w:line="240" w:lineRule="auto"/>
        <w:rPr>
          <w:rFonts w:ascii="Traditional Arabic" w:hAnsi="Traditional Arabic" w:cs="Traditional Arabic"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rtl/>
          <w:lang w:bidi="ar-DZ"/>
        </w:rPr>
        <w:t>معهد العلوم الإنسانية والاجتماعية</w:t>
      </w:r>
      <w:r w:rsidR="00615460">
        <w:rPr>
          <w:rFonts w:ascii="Traditional Arabic" w:hAnsi="Traditional Arabic" w:cs="Traditional Arabic" w:hint="cs"/>
          <w:b/>
          <w:bCs/>
          <w:rtl/>
          <w:lang w:bidi="ar-DZ"/>
        </w:rPr>
        <w:t xml:space="preserve">                                                                                                          </w:t>
      </w:r>
      <w:r w:rsidR="00615460">
        <w:rPr>
          <w:rFonts w:ascii="Traditional Arabic" w:hAnsi="Traditional Arabic" w:cs="Traditional Arabic"/>
          <w:b/>
          <w:bCs/>
          <w:rtl/>
          <w:lang w:bidi="ar-DZ"/>
        </w:rPr>
        <w:t xml:space="preserve">السنة </w:t>
      </w:r>
      <w:r w:rsidR="00615460">
        <w:rPr>
          <w:rFonts w:ascii="Traditional Arabic" w:hAnsi="Traditional Arabic" w:cs="Traditional Arabic" w:hint="cs"/>
          <w:b/>
          <w:bCs/>
          <w:rtl/>
          <w:lang w:bidi="ar-DZ"/>
        </w:rPr>
        <w:t>الأولى ماستر إرشاد وتوجيه</w:t>
      </w:r>
    </w:p>
    <w:p w:rsidR="00333A79" w:rsidRDefault="001821F2" w:rsidP="002F4D8A">
      <w:pPr>
        <w:bidi/>
        <w:spacing w:after="0"/>
        <w:ind w:left="1" w:hanging="1"/>
        <w:rPr>
          <w:rFonts w:ascii="Traditional Arabic" w:hAnsi="Traditional Arabic" w:cs="Traditional Arabic"/>
          <w:b/>
          <w:bCs/>
          <w:rtl/>
          <w:lang w:bidi="ar-DZ"/>
        </w:rPr>
      </w:pPr>
      <w:r w:rsidRPr="002F4D8A">
        <w:rPr>
          <w:rFonts w:ascii="Traditional Arabic" w:hAnsi="Traditional Arabic" w:cs="Traditional Arabic" w:hint="cs"/>
          <w:b/>
          <w:bCs/>
          <w:color w:val="FF0000"/>
          <w:rtl/>
          <w:lang w:bidi="ar-DZ"/>
        </w:rPr>
        <w:t xml:space="preserve">تصحيح  </w:t>
      </w:r>
      <w:r w:rsidR="00333A79" w:rsidRPr="002F4D8A">
        <w:rPr>
          <w:rFonts w:ascii="Traditional Arabic" w:hAnsi="Traditional Arabic" w:cs="Traditional Arabic"/>
          <w:b/>
          <w:bCs/>
          <w:color w:val="FF0000"/>
          <w:rtl/>
          <w:lang w:bidi="ar-DZ"/>
        </w:rPr>
        <w:t xml:space="preserve">امتحان السداسي </w:t>
      </w:r>
      <w:r w:rsidR="005079DF" w:rsidRPr="002F4D8A">
        <w:rPr>
          <w:rFonts w:ascii="Traditional Arabic" w:hAnsi="Traditional Arabic" w:cs="Traditional Arabic" w:hint="cs"/>
          <w:b/>
          <w:bCs/>
          <w:color w:val="FF0000"/>
          <w:rtl/>
          <w:lang w:bidi="ar-DZ"/>
        </w:rPr>
        <w:t>الثاني</w:t>
      </w:r>
      <w:r w:rsidR="00333A79" w:rsidRPr="002F4D8A">
        <w:rPr>
          <w:rFonts w:ascii="Traditional Arabic" w:hAnsi="Traditional Arabic" w:cs="Traditional Arabic"/>
          <w:b/>
          <w:bCs/>
          <w:color w:val="FF0000"/>
          <w:rtl/>
          <w:lang w:bidi="ar-DZ"/>
        </w:rPr>
        <w:t xml:space="preserve"> </w:t>
      </w:r>
      <w:r w:rsidR="00DC6A63" w:rsidRPr="002F4D8A">
        <w:rPr>
          <w:rFonts w:ascii="Traditional Arabic" w:hAnsi="Traditional Arabic" w:cs="Traditional Arabic" w:hint="cs"/>
          <w:b/>
          <w:bCs/>
          <w:color w:val="FF0000"/>
          <w:rtl/>
          <w:lang w:bidi="ar-DZ"/>
        </w:rPr>
        <w:t xml:space="preserve">دورة </w:t>
      </w:r>
      <w:r w:rsidR="002F4D8A">
        <w:rPr>
          <w:rFonts w:ascii="Traditional Arabic" w:hAnsi="Traditional Arabic" w:cs="Traditional Arabic" w:hint="cs"/>
          <w:b/>
          <w:bCs/>
          <w:color w:val="FF0000"/>
          <w:rtl/>
          <w:lang w:bidi="ar-DZ"/>
        </w:rPr>
        <w:t xml:space="preserve">عادية                                                                                             </w:t>
      </w:r>
      <w:r w:rsidR="00615460">
        <w:rPr>
          <w:rFonts w:ascii="Traditional Arabic" w:hAnsi="Traditional Arabic" w:cs="Traditional Arabic"/>
          <w:b/>
          <w:bCs/>
          <w:rtl/>
          <w:lang w:bidi="ar-DZ"/>
        </w:rPr>
        <w:t xml:space="preserve">مقياس </w:t>
      </w:r>
      <w:r w:rsidR="00615460">
        <w:rPr>
          <w:rFonts w:ascii="Traditional Arabic" w:hAnsi="Traditional Arabic" w:cs="Traditional Arabic" w:hint="cs"/>
          <w:b/>
          <w:bCs/>
          <w:rtl/>
          <w:lang w:bidi="ar-DZ"/>
        </w:rPr>
        <w:t>علم النفس الاجتماعي التربوي</w:t>
      </w:r>
    </w:p>
    <w:p w:rsidR="00333A79" w:rsidRDefault="002F4D8A" w:rsidP="002F4D8A">
      <w:pPr>
        <w:bidi/>
        <w:spacing w:after="0"/>
        <w:jc w:val="center"/>
        <w:rPr>
          <w:rFonts w:ascii="Traditional Arabic" w:hAnsi="Traditional Arabic" w:cs="Traditional Arabic"/>
          <w:b/>
          <w:bCs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rtl/>
          <w:lang w:bidi="ar-DZ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raditional Arabic" w:hAnsi="Traditional Arabic" w:cs="Traditional Arabic" w:hint="cs"/>
          <w:b/>
          <w:bCs/>
          <w:rtl/>
          <w:lang w:bidi="ar-DZ"/>
        </w:rPr>
        <w:t>الأستاذة</w:t>
      </w:r>
      <w:proofErr w:type="gramEnd"/>
      <w:r>
        <w:rPr>
          <w:rFonts w:ascii="Traditional Arabic" w:hAnsi="Traditional Arabic" w:cs="Traditional Arabic" w:hint="cs"/>
          <w:b/>
          <w:bCs/>
          <w:rtl/>
          <w:lang w:bidi="ar-DZ"/>
        </w:rPr>
        <w:t xml:space="preserve"> د. رحموني</w:t>
      </w:r>
      <w:r w:rsidR="00615460">
        <w:rPr>
          <w:rFonts w:ascii="Traditional Arabic" w:hAnsi="Traditional Arabic" w:cs="Traditional Arabic" w:hint="cs"/>
          <w:b/>
          <w:bCs/>
          <w:rtl/>
          <w:lang w:bidi="ar-DZ"/>
        </w:rPr>
        <w:t xml:space="preserve">                                                                                                       </w:t>
      </w:r>
      <w:r w:rsidR="001821F2">
        <w:rPr>
          <w:rFonts w:ascii="Traditional Arabic" w:hAnsi="Traditional Arabic" w:cs="Traditional Arabic" w:hint="cs"/>
          <w:b/>
          <w:bCs/>
          <w:rtl/>
          <w:lang w:bidi="ar-DZ"/>
        </w:rPr>
        <w:t xml:space="preserve">          </w:t>
      </w:r>
    </w:p>
    <w:p w:rsidR="00333A79" w:rsidRDefault="00333A79" w:rsidP="00615460">
      <w:pPr>
        <w:bidi/>
        <w:spacing w:after="0"/>
        <w:jc w:val="center"/>
        <w:rPr>
          <w:rFonts w:ascii="Traditional Arabic" w:hAnsi="Traditional Arabic" w:cs="Traditional Arabic"/>
          <w:b/>
          <w:bCs/>
          <w:rtl/>
          <w:lang w:bidi="ar-DZ"/>
        </w:rPr>
      </w:pPr>
      <w:r>
        <w:rPr>
          <w:rFonts w:ascii="Traditional Arabic" w:hAnsi="Traditional Arabic" w:cs="Traditional Arabic"/>
          <w:b/>
          <w:bCs/>
          <w:rtl/>
          <w:lang w:bidi="ar-DZ"/>
        </w:rPr>
        <w:t xml:space="preserve">   </w:t>
      </w:r>
    </w:p>
    <w:p w:rsidR="00333A79" w:rsidRDefault="00615460" w:rsidP="00615460">
      <w:pPr>
        <w:bidi/>
        <w:spacing w:after="0"/>
        <w:rPr>
          <w:rFonts w:ascii="Traditional Arabic" w:hAnsi="Traditional Arabic" w:cs="Traditional Arabic"/>
          <w:b/>
          <w:bCs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rtl/>
          <w:lang w:bidi="ar-DZ"/>
        </w:rPr>
        <w:t>الأسئلة</w:t>
      </w:r>
      <w:proofErr w:type="gramEnd"/>
      <w:r>
        <w:rPr>
          <w:rFonts w:ascii="Traditional Arabic" w:hAnsi="Traditional Arabic" w:cs="Traditional Arabic" w:hint="cs"/>
          <w:b/>
          <w:bCs/>
          <w:rtl/>
          <w:lang w:bidi="ar-DZ"/>
        </w:rPr>
        <w:t>:</w:t>
      </w:r>
    </w:p>
    <w:p w:rsidR="00333A79" w:rsidRDefault="00333A79" w:rsidP="00615460">
      <w:pPr>
        <w:bidi/>
        <w:spacing w:after="0"/>
        <w:ind w:left="-142"/>
        <w:rPr>
          <w:rFonts w:cstheme="minorHAnsi"/>
          <w:b/>
          <w:bCs/>
          <w:sz w:val="24"/>
          <w:szCs w:val="24"/>
          <w:rtl/>
          <w:lang w:bidi="ar-DZ"/>
        </w:rPr>
      </w:pPr>
      <w:proofErr w:type="gramStart"/>
      <w:r w:rsidRPr="00A22665">
        <w:rPr>
          <w:rFonts w:cs="Traditional Arabic"/>
          <w:b/>
          <w:bCs/>
          <w:sz w:val="24"/>
          <w:szCs w:val="24"/>
          <w:rtl/>
          <w:lang w:bidi="ar-DZ"/>
        </w:rPr>
        <w:t>السؤال</w:t>
      </w:r>
      <w:proofErr w:type="gramEnd"/>
      <w:r w:rsidRPr="00A22665">
        <w:rPr>
          <w:rFonts w:cstheme="minorHAnsi"/>
          <w:b/>
          <w:bCs/>
          <w:sz w:val="24"/>
          <w:szCs w:val="24"/>
          <w:rtl/>
          <w:lang w:bidi="ar-DZ"/>
        </w:rPr>
        <w:t xml:space="preserve"> </w:t>
      </w:r>
      <w:r w:rsidRPr="00A22665">
        <w:rPr>
          <w:rFonts w:cs="Traditional Arabic"/>
          <w:b/>
          <w:bCs/>
          <w:sz w:val="24"/>
          <w:szCs w:val="24"/>
          <w:rtl/>
          <w:lang w:bidi="ar-DZ"/>
        </w:rPr>
        <w:t>الأول</w:t>
      </w:r>
      <w:r w:rsidRPr="00A22665">
        <w:rPr>
          <w:rFonts w:cstheme="minorHAnsi"/>
          <w:b/>
          <w:bCs/>
          <w:sz w:val="24"/>
          <w:szCs w:val="24"/>
          <w:rtl/>
          <w:lang w:bidi="ar-DZ"/>
        </w:rPr>
        <w:t xml:space="preserve">: </w:t>
      </w:r>
      <w:r w:rsidR="00615460">
        <w:rPr>
          <w:rFonts w:cs="Traditional Arabic" w:hint="cs"/>
          <w:b/>
          <w:bCs/>
          <w:sz w:val="24"/>
          <w:szCs w:val="24"/>
          <w:rtl/>
          <w:lang w:bidi="ar-DZ"/>
        </w:rPr>
        <w:t>أثبتت نتائج دراسة الحيوانات في سلوك التجمع في بعض جوانبها عجزها الكامل عن تفسير الظواهر الإنسانية والاجتماعية. كيف تفسر ذلك؟</w:t>
      </w:r>
      <w:r w:rsidR="00A22665" w:rsidRPr="00A22665">
        <w:rPr>
          <w:rFonts w:cstheme="minorHAnsi"/>
          <w:b/>
          <w:bCs/>
          <w:sz w:val="24"/>
          <w:szCs w:val="24"/>
          <w:rtl/>
          <w:lang w:bidi="ar-DZ"/>
        </w:rPr>
        <w:t xml:space="preserve"> (0</w:t>
      </w:r>
      <w:r w:rsidR="00F31580">
        <w:rPr>
          <w:rFonts w:cstheme="minorHAnsi" w:hint="cs"/>
          <w:b/>
          <w:bCs/>
          <w:sz w:val="24"/>
          <w:szCs w:val="24"/>
          <w:rtl/>
          <w:lang w:bidi="ar-DZ"/>
        </w:rPr>
        <w:t>5</w:t>
      </w:r>
      <w:r w:rsidR="00A22665" w:rsidRPr="00A22665">
        <w:rPr>
          <w:rFonts w:cstheme="minorHAnsi"/>
          <w:b/>
          <w:bCs/>
          <w:sz w:val="24"/>
          <w:szCs w:val="24"/>
          <w:rtl/>
          <w:lang w:bidi="ar-DZ"/>
        </w:rPr>
        <w:t xml:space="preserve"> )</w:t>
      </w:r>
    </w:p>
    <w:p w:rsidR="001821F2" w:rsidRDefault="001821F2" w:rsidP="00C96708">
      <w:pPr>
        <w:bidi/>
        <w:spacing w:after="0"/>
        <w:ind w:lef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>
        <w:rPr>
          <w:rFonts w:cs="Traditional Arabic" w:hint="cs"/>
          <w:b/>
          <w:bCs/>
          <w:sz w:val="24"/>
          <w:szCs w:val="24"/>
          <w:rtl/>
          <w:lang w:bidi="ar-DZ"/>
        </w:rPr>
        <w:t xml:space="preserve">    </w:t>
      </w:r>
      <w:r w:rsidR="00C9670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نقاط </w:t>
      </w:r>
      <w:proofErr w:type="spellStart"/>
      <w:r w:rsidR="00C9670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اساسية</w:t>
      </w:r>
      <w:proofErr w:type="spellEnd"/>
      <w:r w:rsidR="00C9670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  في </w:t>
      </w:r>
      <w:proofErr w:type="spellStart"/>
      <w:r w:rsidR="00C9670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الاجابة</w:t>
      </w:r>
      <w:proofErr w:type="spellEnd"/>
      <w:r w:rsidR="00C96708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: </w:t>
      </w:r>
    </w:p>
    <w:p w:rsidR="00C96708" w:rsidRDefault="00C96708" w:rsidP="00C96708">
      <w:pPr>
        <w:bidi/>
        <w:spacing w:after="0"/>
        <w:ind w:lef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- خصائص السلوك </w:t>
      </w:r>
      <w:proofErr w:type="spellStart"/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الانساني</w:t>
      </w:r>
      <w:proofErr w:type="spellEnd"/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 والاجتماعي</w:t>
      </w:r>
      <w:r w:rsidR="003B1805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.</w:t>
      </w:r>
    </w:p>
    <w:p w:rsidR="00C96708" w:rsidRDefault="00C96708" w:rsidP="003B1805">
      <w:pPr>
        <w:bidi/>
        <w:spacing w:after="0"/>
        <w:ind w:lef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- التركيز على</w:t>
      </w:r>
      <w:r w:rsidR="003B1805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 ثبات السلوك نسبيا ومرونته مع </w:t>
      </w:r>
      <w:proofErr w:type="spellStart"/>
      <w:r w:rsidR="003B1805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امكانية</w:t>
      </w:r>
      <w:proofErr w:type="spellEnd"/>
      <w:r w:rsidR="003B1805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 التنبؤ به.</w:t>
      </w:r>
    </w:p>
    <w:p w:rsidR="003B1805" w:rsidRDefault="003B1805" w:rsidP="003B1805">
      <w:pPr>
        <w:bidi/>
        <w:spacing w:after="0"/>
        <w:ind w:lef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- اختلاف الطبيعة الحيوانية عن الطبيعة </w:t>
      </w:r>
      <w:proofErr w:type="spellStart"/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الانسانية</w:t>
      </w:r>
      <w:proofErr w:type="spellEnd"/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.</w:t>
      </w:r>
    </w:p>
    <w:p w:rsidR="003B1805" w:rsidRPr="00C96708" w:rsidRDefault="003B1805" w:rsidP="003B1805">
      <w:pPr>
        <w:bidi/>
        <w:spacing w:after="0"/>
        <w:ind w:left="-142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- خصائص الجماعة البيولوجية </w:t>
      </w:r>
      <w:proofErr w:type="spellStart"/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والمورفولوجية</w:t>
      </w:r>
      <w:proofErr w:type="spellEnd"/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 والعقلية </w:t>
      </w:r>
      <w:proofErr w:type="spellStart"/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وعومل</w:t>
      </w:r>
      <w:proofErr w:type="spellEnd"/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 التأثير والتأثر</w:t>
      </w:r>
      <w:r w:rsidR="002F4D8A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 بينه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ا.</w:t>
      </w:r>
      <w:r w:rsidR="00A74126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A74126" w:rsidRPr="00A74126">
        <w:rPr>
          <w:rFonts w:ascii="Sakkal Majalla" w:hAnsi="Sakkal Majalla" w:cs="Sakkal Majalla" w:hint="cs"/>
          <w:b/>
          <w:bCs/>
          <w:sz w:val="28"/>
          <w:szCs w:val="28"/>
          <w:rtl/>
        </w:rPr>
        <w:t>+</w:t>
      </w:r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proofErr w:type="gramStart"/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>التحليل</w:t>
      </w:r>
      <w:proofErr w:type="gramEnd"/>
    </w:p>
    <w:p w:rsidR="00475D98" w:rsidRPr="00615460" w:rsidRDefault="00DC6A63" w:rsidP="0034332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615460">
        <w:rPr>
          <w:rFonts w:asciiTheme="majorBidi" w:hAnsiTheme="majorBidi" w:cstheme="majorBidi"/>
          <w:sz w:val="24"/>
          <w:szCs w:val="24"/>
          <w:rtl/>
          <w:lang w:bidi="ar-DZ"/>
        </w:rPr>
        <w:t>السؤال الثاني:</w:t>
      </w:r>
      <w:r w:rsidRPr="0061546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يقال أن </w:t>
      </w:r>
      <w:r w:rsidR="005E0EA1" w:rsidRPr="00615460">
        <w:rPr>
          <w:rFonts w:asciiTheme="majorBidi" w:hAnsiTheme="majorBidi" w:cstheme="majorBidi"/>
          <w:sz w:val="24"/>
          <w:szCs w:val="24"/>
          <w:rtl/>
          <w:lang w:bidi="ar-DZ"/>
        </w:rPr>
        <w:t>"</w:t>
      </w:r>
      <w:r w:rsidRPr="0061546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الجماعة كل </w:t>
      </w:r>
      <w:proofErr w:type="gramStart"/>
      <w:r w:rsidRPr="00615460">
        <w:rPr>
          <w:rFonts w:asciiTheme="majorBidi" w:hAnsiTheme="majorBidi" w:cstheme="majorBidi" w:hint="cs"/>
          <w:sz w:val="24"/>
          <w:szCs w:val="24"/>
          <w:rtl/>
          <w:lang w:bidi="ar-DZ"/>
        </w:rPr>
        <w:t>ديناميكي</w:t>
      </w:r>
      <w:r w:rsidR="005E0EA1" w:rsidRPr="00615460">
        <w:rPr>
          <w:rFonts w:asciiTheme="majorBidi" w:hAnsiTheme="majorBidi" w:cstheme="majorBidi"/>
          <w:sz w:val="24"/>
          <w:szCs w:val="24"/>
          <w:rtl/>
          <w:lang w:bidi="ar-DZ"/>
        </w:rPr>
        <w:t>"</w:t>
      </w:r>
      <w:r w:rsidR="005E0EA1" w:rsidRPr="0061546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كيف</w:t>
      </w:r>
      <w:proofErr w:type="gramEnd"/>
      <w:r w:rsidR="005E0EA1" w:rsidRPr="00615460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ينطبق ذلك على الجماعة الصفية </w:t>
      </w:r>
      <w:r w:rsidR="00DC7604" w:rsidRPr="00615460">
        <w:rPr>
          <w:rFonts w:asciiTheme="majorBidi" w:hAnsiTheme="majorBidi" w:cstheme="majorBidi"/>
          <w:sz w:val="24"/>
          <w:szCs w:val="24"/>
          <w:rtl/>
          <w:lang w:bidi="ar-DZ"/>
        </w:rPr>
        <w:t>؟</w:t>
      </w:r>
      <w:r w:rsidR="00A22665" w:rsidRPr="00615460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="0034332A">
        <w:rPr>
          <w:rFonts w:asciiTheme="majorBidi" w:hAnsiTheme="majorBidi" w:cstheme="majorBidi" w:hint="cs"/>
          <w:sz w:val="24"/>
          <w:szCs w:val="24"/>
          <w:rtl/>
          <w:lang w:bidi="ar-DZ"/>
        </w:rPr>
        <w:t>05</w:t>
      </w:r>
      <w:r w:rsidR="00A22665" w:rsidRPr="0061546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)</w:t>
      </w:r>
    </w:p>
    <w:p w:rsidR="001821F2" w:rsidRPr="001821F2" w:rsidRDefault="001821F2" w:rsidP="003B1805">
      <w:pPr>
        <w:bidi/>
        <w:spacing w:after="0"/>
        <w:jc w:val="both"/>
        <w:rPr>
          <w:rFonts w:ascii="Sakkal Majalla" w:hAnsi="Sakkal Majalla" w:cs="Sakkal Majalla"/>
          <w:color w:val="FF0000"/>
          <w:sz w:val="28"/>
          <w:szCs w:val="28"/>
          <w:rtl/>
        </w:rPr>
      </w:pPr>
      <w:r w:rsidRPr="001821F2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</w:t>
      </w:r>
      <w:r w:rsidRPr="001821F2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  <w:r w:rsidRPr="001821F2">
        <w:rPr>
          <w:rFonts w:ascii="Sakkal Majalla" w:hAnsi="Sakkal Majalla" w:cs="Sakkal Majalla"/>
          <w:color w:val="FF0000"/>
          <w:sz w:val="28"/>
          <w:szCs w:val="28"/>
          <w:rtl/>
        </w:rPr>
        <w:t>يشير اصطلح</w:t>
      </w:r>
      <w:r w:rsidRPr="001821F2">
        <w:rPr>
          <w:rFonts w:ascii="Sakkal Majalla" w:hAnsi="Sakkal Majalla" w:cs="Sakkal Majalla"/>
          <w:color w:val="FF0000"/>
          <w:sz w:val="28"/>
          <w:szCs w:val="28"/>
        </w:rPr>
        <w:t xml:space="preserve">" </w:t>
      </w:r>
      <w:r w:rsidRPr="001821F2">
        <w:rPr>
          <w:rFonts w:ascii="Sakkal Majalla" w:hAnsi="Sakkal Majalla" w:cs="Sakkal Majalla"/>
          <w:color w:val="FF0000"/>
          <w:sz w:val="28"/>
          <w:szCs w:val="28"/>
          <w:rtl/>
        </w:rPr>
        <w:t>ديناميكيات الجماعة إلى مجموعة من العلاقات و الشروط السيكولوجية والاجتماعية المتفاعلة والتي تؤثر في سلوك الجماعة و أفرادها فيحققون من خلالها إدراكا مشتركا للكثير من القضايا، يقوم على المشاعر و العواطف يتأثر بالثقافة و العادات والتقاليد و القيم السائدة بين أفراد الجماعة</w:t>
      </w:r>
      <w:r w:rsidRPr="001821F2">
        <w:rPr>
          <w:rFonts w:ascii="Sakkal Majalla" w:hAnsi="Sakkal Majalla" w:cs="Sakkal Majalla"/>
          <w:color w:val="FF0000"/>
          <w:sz w:val="28"/>
          <w:szCs w:val="28"/>
        </w:rPr>
        <w:t>.</w:t>
      </w:r>
      <w:r w:rsidR="003B1805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ف</w:t>
      </w:r>
      <w:r w:rsidR="003B1805" w:rsidRPr="001821F2">
        <w:rPr>
          <w:rFonts w:ascii="Sakkal Majalla" w:hAnsi="Sakkal Majalla" w:cs="Sakkal Majalla"/>
          <w:color w:val="FF0000"/>
          <w:sz w:val="28"/>
          <w:szCs w:val="28"/>
          <w:rtl/>
        </w:rPr>
        <w:t>مصطلح ديناميكيات الجماعة في الميدان التربوي يهدف إلى حماية مثل الديمقراطية، و يعطي</w:t>
      </w:r>
      <w:r w:rsidR="003B1805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جونسون وباني</w:t>
      </w:r>
      <w:r w:rsidR="003B1805" w:rsidRPr="001821F2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التقنيات التي تسمح بحل مشاكل الجماعة المدرسية، و يهدف موضوع ديناميكيات الجماعة المدرسية إلى مد المدرس بأسس وقواعد تفاعلات الجماعة و كل المعايير التي تستخدمها الجماعة في التأثير و الضغط على الأفراد لمسايرة القواعد التي اصطلحت عليها الجماعة كالقيادة</w:t>
      </w:r>
      <w:r w:rsidR="003B1805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والانقياد والخضوع والتشارك....</w:t>
      </w:r>
      <w:r w:rsidR="003B1805" w:rsidRPr="001821F2">
        <w:rPr>
          <w:rFonts w:ascii="Sakkal Majalla" w:hAnsi="Sakkal Majalla" w:cs="Sakkal Majalla"/>
          <w:color w:val="FF0000"/>
          <w:sz w:val="28"/>
          <w:szCs w:val="28"/>
          <w:rtl/>
        </w:rPr>
        <w:t xml:space="preserve">، كما يهدف موضوع الديناميكية </w:t>
      </w:r>
      <w:proofErr w:type="spellStart"/>
      <w:r w:rsidR="003B1805" w:rsidRPr="001821F2">
        <w:rPr>
          <w:rFonts w:ascii="Sakkal Majalla" w:hAnsi="Sakkal Majalla" w:cs="Sakkal Majalla"/>
          <w:color w:val="FF0000"/>
          <w:sz w:val="28"/>
          <w:szCs w:val="28"/>
          <w:rtl/>
        </w:rPr>
        <w:t>الى</w:t>
      </w:r>
      <w:proofErr w:type="spellEnd"/>
      <w:r w:rsidR="003B1805" w:rsidRPr="001821F2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تعريف المدرس بالجهود الممكنة لتحقيق جو من التوافق</w:t>
      </w:r>
      <w:r w:rsidR="003B1805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بينه وبين المتعلمين</w:t>
      </w:r>
      <w:r w:rsidR="003B1805" w:rsidRPr="001821F2">
        <w:rPr>
          <w:rFonts w:ascii="Sakkal Majalla" w:hAnsi="Sakkal Majalla" w:cs="Sakkal Majalla"/>
          <w:color w:val="FF0000"/>
          <w:sz w:val="28"/>
          <w:szCs w:val="28"/>
          <w:rtl/>
        </w:rPr>
        <w:t xml:space="preserve">، و </w:t>
      </w:r>
      <w:r w:rsidR="003F57A9">
        <w:rPr>
          <w:rFonts w:ascii="Sakkal Majalla" w:hAnsi="Sakkal Majalla" w:cs="Sakkal Majalla" w:hint="cs"/>
          <w:color w:val="FF0000"/>
          <w:sz w:val="28"/>
          <w:szCs w:val="28"/>
          <w:rtl/>
        </w:rPr>
        <w:t>تحقيق ال</w:t>
      </w:r>
      <w:r w:rsidR="003B1805" w:rsidRPr="001821F2">
        <w:rPr>
          <w:rFonts w:ascii="Sakkal Majalla" w:hAnsi="Sakkal Majalla" w:cs="Sakkal Majalla"/>
          <w:color w:val="FF0000"/>
          <w:sz w:val="28"/>
          <w:szCs w:val="28"/>
          <w:rtl/>
        </w:rPr>
        <w:t xml:space="preserve">تكييف داخل الجماعة سواء كان ذلك بين المدرس و التلاميذ، أو بين هؤلاء، كما يهدف إلى مد المدرس ببعض المهارات لكيفية </w:t>
      </w:r>
      <w:r w:rsidR="003F57A9">
        <w:rPr>
          <w:rFonts w:ascii="Sakkal Majalla" w:hAnsi="Sakkal Majalla" w:cs="Sakkal Majalla" w:hint="cs"/>
          <w:color w:val="FF0000"/>
          <w:sz w:val="28"/>
          <w:szCs w:val="28"/>
          <w:rtl/>
        </w:rPr>
        <w:t>ل</w:t>
      </w:r>
      <w:r w:rsidR="003B1805" w:rsidRPr="001821F2">
        <w:rPr>
          <w:rFonts w:ascii="Sakkal Majalla" w:hAnsi="Sakkal Majalla" w:cs="Sakkal Majalla"/>
          <w:color w:val="FF0000"/>
          <w:sz w:val="28"/>
          <w:szCs w:val="28"/>
          <w:rtl/>
        </w:rPr>
        <w:t>قياس و تشخيص التفاعل من خلال عرض بعض الأسس و الأساليب، ويتم كشف قنوات الاتصال ومن ثم تحديد خريطة العلاقات</w:t>
      </w:r>
      <w:r w:rsidR="003F57A9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أفراد تلك الجماعة</w:t>
      </w:r>
      <w:r w:rsidR="003B1805" w:rsidRPr="001821F2">
        <w:rPr>
          <w:rFonts w:ascii="Sakkal Majalla" w:hAnsi="Sakkal Majalla" w:cs="Sakkal Majalla" w:hint="cs"/>
          <w:color w:val="FF0000"/>
          <w:sz w:val="28"/>
          <w:szCs w:val="28"/>
          <w:rtl/>
        </w:rPr>
        <w:t>.</w:t>
      </w:r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A74126" w:rsidRPr="00A74126">
        <w:rPr>
          <w:rFonts w:ascii="Sakkal Majalla" w:hAnsi="Sakkal Majalla" w:cs="Sakkal Majalla" w:hint="cs"/>
          <w:b/>
          <w:bCs/>
          <w:sz w:val="28"/>
          <w:szCs w:val="28"/>
          <w:rtl/>
        </w:rPr>
        <w:t>+</w:t>
      </w:r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proofErr w:type="gramStart"/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>التحليل</w:t>
      </w:r>
      <w:proofErr w:type="gramEnd"/>
    </w:p>
    <w:p w:rsidR="00DC7604" w:rsidRPr="00615460" w:rsidRDefault="001821F2" w:rsidP="003F57A9">
      <w:pPr>
        <w:spacing w:before="240" w:after="0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1821F2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</w:t>
      </w:r>
      <w:proofErr w:type="gramStart"/>
      <w:r w:rsidR="00DC7604" w:rsidRPr="00615460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="00DC7604" w:rsidRPr="00615460">
        <w:rPr>
          <w:rFonts w:asciiTheme="majorBidi" w:hAnsiTheme="majorBidi" w:cstheme="majorBidi"/>
          <w:sz w:val="24"/>
          <w:szCs w:val="24"/>
          <w:rtl/>
          <w:lang w:bidi="ar-DZ"/>
        </w:rPr>
        <w:t>لسؤال</w:t>
      </w:r>
      <w:proofErr w:type="gramEnd"/>
      <w:r w:rsidR="00DC7604" w:rsidRPr="0061546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الثالث: </w:t>
      </w:r>
      <w:r w:rsidR="00615460" w:rsidRPr="00615460">
        <w:rPr>
          <w:rFonts w:asciiTheme="majorBidi" w:hAnsiTheme="majorBidi" w:cstheme="majorBidi" w:hint="cs"/>
          <w:sz w:val="24"/>
          <w:szCs w:val="24"/>
          <w:rtl/>
          <w:lang w:bidi="ar-DZ"/>
        </w:rPr>
        <w:t>كيف تعمل الاتجاهات على تخفيف حدة التوتر النفسي الذي يعانيه الفرد في محاولته للوصول إلى هدفه</w:t>
      </w:r>
      <w:r w:rsidR="00DC7604" w:rsidRPr="00615460">
        <w:rPr>
          <w:rFonts w:asciiTheme="majorBidi" w:hAnsiTheme="majorBidi" w:cstheme="majorBidi"/>
          <w:sz w:val="24"/>
          <w:szCs w:val="24"/>
          <w:rtl/>
          <w:lang w:bidi="ar-DZ"/>
        </w:rPr>
        <w:t>.(</w:t>
      </w:r>
      <w:r w:rsidR="0034332A">
        <w:rPr>
          <w:rFonts w:asciiTheme="majorBidi" w:hAnsiTheme="majorBidi" w:cstheme="majorBidi" w:hint="cs"/>
          <w:sz w:val="24"/>
          <w:szCs w:val="24"/>
          <w:rtl/>
          <w:lang w:bidi="ar-DZ"/>
        </w:rPr>
        <w:t>05</w:t>
      </w:r>
      <w:r w:rsidR="00DC7604" w:rsidRPr="0061546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)</w:t>
      </w:r>
    </w:p>
    <w:p w:rsidR="00615460" w:rsidRPr="00A12367" w:rsidRDefault="00A12367" w:rsidP="003F57A9">
      <w:pPr>
        <w:spacing w:after="0" w:line="240" w:lineRule="auto"/>
        <w:jc w:val="right"/>
        <w:rPr>
          <w:color w:val="FF0000"/>
          <w:sz w:val="28"/>
          <w:szCs w:val="28"/>
          <w:rtl/>
          <w:lang w:bidi="ar-DZ"/>
        </w:rPr>
      </w:pP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>تعمل الاتجاهات على تخفيف حدة التوتر النفسي الذي يعانيه الفرد في محاولته للوصول إلى هدفه، فهي تعين الفرد إذن في تك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ي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>يفه للمواقف المختلفة التي يتفاعل معها</w:t>
      </w:r>
      <w:r w:rsidR="003F57A9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، 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وذلك من </w:t>
      </w:r>
      <w:r w:rsidRPr="002F4D8A">
        <w:rPr>
          <w:rFonts w:ascii="Sakkal Majalla" w:hAnsi="Sakkal Majalla" w:cs="Sakkal Majalla"/>
          <w:color w:val="FF0000"/>
          <w:sz w:val="28"/>
          <w:szCs w:val="28"/>
          <w:u w:val="single"/>
          <w:rtl/>
        </w:rPr>
        <w:t>خلال تنظيمها للدوافع والوجدانيات والإدراك والعوامل النفسية تنظيما تكامليا متسقا يساير البيئة المحيطة بالفرد</w:t>
      </w:r>
      <w:r w:rsidR="003F57A9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مما يحقق له مستوى من التوافق يؤدي بدوره إلى خفض مستوى التوتر والقلق لديه، ويعيده إلى حالة من التوازن  والهدوء والاستقرار النفسي.</w:t>
      </w:r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A74126" w:rsidRPr="00A74126">
        <w:rPr>
          <w:rFonts w:ascii="Sakkal Majalla" w:hAnsi="Sakkal Majalla" w:cs="Sakkal Majalla" w:hint="cs"/>
          <w:b/>
          <w:bCs/>
          <w:sz w:val="28"/>
          <w:szCs w:val="28"/>
          <w:rtl/>
        </w:rPr>
        <w:t>+</w:t>
      </w:r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proofErr w:type="gramStart"/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>التحليل</w:t>
      </w:r>
      <w:proofErr w:type="gramEnd"/>
    </w:p>
    <w:p w:rsidR="00615460" w:rsidRDefault="00615460" w:rsidP="00A22665">
      <w:pPr>
        <w:spacing w:after="0" w:line="360" w:lineRule="auto"/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السؤال الرابع: </w:t>
      </w:r>
      <w:r w:rsidR="0034332A">
        <w:rPr>
          <w:rFonts w:hint="cs"/>
          <w:rtl/>
          <w:lang w:bidi="ar-DZ"/>
        </w:rPr>
        <w:t xml:space="preserve">أيهما أكثر تأثيرا على سلوك </w:t>
      </w:r>
      <w:proofErr w:type="gramStart"/>
      <w:r w:rsidR="0034332A">
        <w:rPr>
          <w:rFonts w:hint="cs"/>
          <w:rtl/>
          <w:lang w:bidi="ar-DZ"/>
        </w:rPr>
        <w:t>الفرد ،</w:t>
      </w:r>
      <w:proofErr w:type="gramEnd"/>
      <w:r w:rsidR="0034332A">
        <w:rPr>
          <w:rFonts w:hint="cs"/>
          <w:rtl/>
          <w:lang w:bidi="ar-DZ"/>
        </w:rPr>
        <w:t xml:space="preserve"> الوراثة أم البيئة ؟ </w:t>
      </w:r>
      <w:r w:rsidR="0034332A" w:rsidRPr="00615460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="0034332A">
        <w:rPr>
          <w:rFonts w:asciiTheme="majorBidi" w:hAnsiTheme="majorBidi" w:cstheme="majorBidi" w:hint="cs"/>
          <w:sz w:val="24"/>
          <w:szCs w:val="24"/>
          <w:rtl/>
          <w:lang w:bidi="ar-DZ"/>
        </w:rPr>
        <w:t>05</w:t>
      </w:r>
      <w:r w:rsidR="0034332A" w:rsidRPr="00615460">
        <w:rPr>
          <w:rFonts w:asciiTheme="majorBidi" w:hAnsiTheme="majorBidi" w:cstheme="majorBidi"/>
          <w:sz w:val="24"/>
          <w:szCs w:val="24"/>
          <w:rtl/>
          <w:lang w:bidi="ar-DZ"/>
        </w:rPr>
        <w:t xml:space="preserve"> )</w:t>
      </w:r>
      <w:r w:rsidR="00A1236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34332A" w:rsidRPr="00A12367" w:rsidRDefault="00A12367" w:rsidP="00800C87">
      <w:pPr>
        <w:bidi/>
        <w:spacing w:after="0" w:line="240" w:lineRule="auto"/>
        <w:rPr>
          <w:color w:val="FF0000"/>
          <w:sz w:val="28"/>
          <w:szCs w:val="28"/>
          <w:lang w:bidi="ar-DZ"/>
        </w:rPr>
      </w:pPr>
      <w:r>
        <w:rPr>
          <w:rFonts w:ascii="Sakkal Majalla" w:hAnsi="Sakkal Majalla" w:cs="Sakkal Majalla" w:hint="cs"/>
          <w:color w:val="FF0000"/>
          <w:sz w:val="28"/>
          <w:szCs w:val="28"/>
          <w:shd w:val="clear" w:color="auto" w:fill="FFFFFF"/>
          <w:rtl/>
        </w:rPr>
        <w:t xml:space="preserve"> انطلاقا  من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shd w:val="clear" w:color="auto" w:fill="FFFFFF"/>
          <w:rtl/>
        </w:rPr>
        <w:t xml:space="preserve">مجموعة من الأفكار </w:t>
      </w:r>
      <w:r>
        <w:rPr>
          <w:rFonts w:ascii="Sakkal Majalla" w:hAnsi="Sakkal Majalla" w:cs="Sakkal Majalla" w:hint="cs"/>
          <w:color w:val="FF0000"/>
          <w:sz w:val="28"/>
          <w:szCs w:val="28"/>
          <w:shd w:val="clear" w:color="auto" w:fill="FFFFFF"/>
          <w:rtl/>
        </w:rPr>
        <w:t xml:space="preserve"> التي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shd w:val="clear" w:color="auto" w:fill="FFFFFF"/>
          <w:rtl/>
        </w:rPr>
        <w:t xml:space="preserve">تهدف إلى التأسيس لعلم النفس الاجتماعي التربوي ضمن نظرية المثير والاستجابة،حيث عمم أصحاب الشرطية نتائج تجاربهم على الحيوان في تفسير تصرفات وسلوك الإنسان والتنبؤ به 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بمجرد معرفة ظروف متاهتهم من حيث هي نظام حياتهم في بيئة اجتماعية تتضمن صدمات تعمل كعوائق ومسببات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لانطفا</w:t>
      </w:r>
      <w:r w:rsidRPr="00A12367">
        <w:rPr>
          <w:rFonts w:ascii="Sakkal Majalla" w:hAnsi="Sakkal Majalla" w:cs="Sakkal Majalla" w:hint="eastAsia"/>
          <w:color w:val="FF0000"/>
          <w:sz w:val="28"/>
          <w:szCs w:val="28"/>
          <w:rtl/>
        </w:rPr>
        <w:t>ء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السلوك الضار وغير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المفيد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وتعلم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الابتعا</w:t>
      </w:r>
      <w:r w:rsidRPr="00A12367">
        <w:rPr>
          <w:rFonts w:ascii="Sakkal Majalla" w:hAnsi="Sakkal Majalla" w:cs="Sakkal Majalla" w:hint="eastAsia"/>
          <w:color w:val="FF0000"/>
          <w:sz w:val="28"/>
          <w:szCs w:val="28"/>
          <w:rtl/>
        </w:rPr>
        <w:t>د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عنه وتحاشيه، كما تتضمن مكافئات وتعزيزات لتثبيت السلوك النافع وتكوين العادات الصحيحة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والمقبولة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اجتماعيا وتؤدي إل</w:t>
      </w:r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>ى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>الارتياح النفسي</w:t>
      </w:r>
      <w:r w:rsidRPr="00A12367">
        <w:rPr>
          <w:rFonts w:ascii="Sakkal Majalla" w:hAnsi="Sakkal Majalla" w:cs="Sakkal Majalla"/>
          <w:color w:val="FF0000"/>
          <w:sz w:val="28"/>
          <w:szCs w:val="28"/>
        </w:rPr>
        <w:t>.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و 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من هذا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المنطلق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يولي الشرطيون أهمية بالغة للبيئة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الاجتماعي</w:t>
      </w:r>
      <w:r w:rsidRPr="00A12367">
        <w:rPr>
          <w:rFonts w:ascii="Sakkal Majalla" w:hAnsi="Sakkal Majalla" w:cs="Sakkal Majalla" w:hint="eastAsia"/>
          <w:color w:val="FF0000"/>
          <w:sz w:val="28"/>
          <w:szCs w:val="28"/>
          <w:rtl/>
        </w:rPr>
        <w:t>ة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ودورها في التعلم والتنشئة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الاجتماعي</w:t>
      </w:r>
      <w:r w:rsidRPr="00A12367">
        <w:rPr>
          <w:rFonts w:ascii="Sakkal Majalla" w:hAnsi="Sakkal Majalla" w:cs="Sakkal Majalla" w:hint="eastAsia"/>
          <w:color w:val="FF0000"/>
          <w:sz w:val="28"/>
          <w:szCs w:val="28"/>
          <w:rtl/>
        </w:rPr>
        <w:t>ة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، ويعتقدون بأسبقيتها على العوامل الوراثية من حيث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الأهمية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في التعلم سواء في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ما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أسسه </w:t>
      </w:r>
      <w:proofErr w:type="spellStart"/>
      <w:r w:rsidRPr="00A12367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  <w:t>بافلوف</w:t>
      </w:r>
      <w:proofErr w:type="spellEnd"/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Pr="00A12367">
        <w:rPr>
          <w:rFonts w:ascii="Sakkal Majalla" w:hAnsi="Sakkal Majalla" w:cs="Sakkal Majalla" w:hint="cs"/>
          <w:b/>
          <w:bCs/>
          <w:color w:val="FF0000"/>
          <w:sz w:val="28"/>
          <w:szCs w:val="28"/>
          <w:u w:val="single"/>
          <w:rtl/>
        </w:rPr>
        <w:t>ثورندايك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بناء على أفكار </w:t>
      </w:r>
      <w:proofErr w:type="spellStart"/>
      <w:r w:rsidRPr="00A12367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  <w:t>واطسن</w:t>
      </w:r>
      <w:proofErr w:type="spellEnd"/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وموقفه من الوراثة كما صممه </w:t>
      </w:r>
      <w:proofErr w:type="spellStart"/>
      <w:r w:rsidRPr="00A12367">
        <w:rPr>
          <w:rFonts w:ascii="Sakkal Majalla" w:hAnsi="Sakkal Majalla" w:cs="Sakkal Majalla"/>
          <w:b/>
          <w:bCs/>
          <w:color w:val="FF0000"/>
          <w:sz w:val="28"/>
          <w:szCs w:val="28"/>
          <w:u w:val="single"/>
          <w:rtl/>
        </w:rPr>
        <w:t>سكينر</w:t>
      </w:r>
      <w:proofErr w:type="spellEnd"/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، ويؤسسون تربيتهم على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العلاقة بين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المثير والاستجابة وتتمثل في السلوك، 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حيث يعتقدون بوجود </w:t>
      </w:r>
      <w:r w:rsidRPr="00A12367">
        <w:rPr>
          <w:rFonts w:ascii="Sakkal Majalla" w:hAnsi="Sakkal Majalla" w:cs="Sakkal Majalla" w:hint="cs"/>
          <w:color w:val="FF0000"/>
          <w:sz w:val="28"/>
          <w:szCs w:val="28"/>
          <w:rtl/>
        </w:rPr>
        <w:t>علاقة</w:t>
      </w:r>
      <w:r w:rsidRPr="00A1236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ارتباطيه خطية موجبة قوية بينهما،</w:t>
      </w:r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وقد </w:t>
      </w:r>
      <w:proofErr w:type="spellStart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>اكدت</w:t>
      </w:r>
      <w:proofErr w:type="spellEnd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الدراسات دور </w:t>
      </w:r>
      <w:proofErr w:type="spellStart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>تاثير</w:t>
      </w:r>
      <w:proofErr w:type="spellEnd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البيئة على السلوك كما </w:t>
      </w:r>
      <w:proofErr w:type="spellStart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>اكدت</w:t>
      </w:r>
      <w:proofErr w:type="spellEnd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دور الوراثة في ذلك، فلا يمكن </w:t>
      </w:r>
      <w:proofErr w:type="spellStart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>انكار</w:t>
      </w:r>
      <w:proofErr w:type="spellEnd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proofErr w:type="spellStart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>احد</w:t>
      </w:r>
      <w:r w:rsidR="002F4D8A">
        <w:rPr>
          <w:rFonts w:ascii="Sakkal Majalla" w:hAnsi="Sakkal Majalla" w:cs="Sakkal Majalla" w:hint="cs"/>
          <w:color w:val="FF0000"/>
          <w:sz w:val="28"/>
          <w:szCs w:val="28"/>
          <w:rtl/>
        </w:rPr>
        <w:t>ا</w:t>
      </w:r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>هما</w:t>
      </w:r>
      <w:proofErr w:type="spellEnd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بأي حال من </w:t>
      </w:r>
      <w:proofErr w:type="spellStart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>الاحوال</w:t>
      </w:r>
      <w:proofErr w:type="spellEnd"/>
      <w:r w:rsidR="00800C87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والتأثير بينهما متبادل</w:t>
      </w:r>
      <w:r w:rsidR="00C76D16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ومتكامل.</w:t>
      </w:r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r w:rsidR="00A74126" w:rsidRPr="00A74126">
        <w:rPr>
          <w:rFonts w:ascii="Sakkal Majalla" w:hAnsi="Sakkal Majalla" w:cs="Sakkal Majalla" w:hint="cs"/>
          <w:b/>
          <w:bCs/>
          <w:sz w:val="28"/>
          <w:szCs w:val="28"/>
          <w:rtl/>
        </w:rPr>
        <w:t>+</w:t>
      </w:r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 xml:space="preserve"> </w:t>
      </w:r>
      <w:proofErr w:type="gramStart"/>
      <w:r w:rsidR="00A74126">
        <w:rPr>
          <w:rFonts w:ascii="Sakkal Majalla" w:hAnsi="Sakkal Majalla" w:cs="Sakkal Majalla" w:hint="cs"/>
          <w:color w:val="FF0000"/>
          <w:sz w:val="28"/>
          <w:szCs w:val="28"/>
          <w:rtl/>
        </w:rPr>
        <w:t>التحليل</w:t>
      </w:r>
      <w:proofErr w:type="gramEnd"/>
    </w:p>
    <w:p w:rsidR="00800C87" w:rsidRPr="00A12367" w:rsidRDefault="00800C87">
      <w:pPr>
        <w:spacing w:after="0" w:line="240" w:lineRule="auto"/>
        <w:jc w:val="right"/>
        <w:rPr>
          <w:color w:val="FF0000"/>
          <w:sz w:val="28"/>
          <w:szCs w:val="28"/>
          <w:lang w:bidi="ar-DZ"/>
        </w:rPr>
      </w:pPr>
    </w:p>
    <w:sectPr w:rsidR="00800C87" w:rsidRPr="00A12367" w:rsidSect="00615460">
      <w:pgSz w:w="11906" w:h="16838"/>
      <w:pgMar w:top="284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33A79"/>
    <w:rsid w:val="000E550F"/>
    <w:rsid w:val="001821F2"/>
    <w:rsid w:val="00226E5C"/>
    <w:rsid w:val="00255340"/>
    <w:rsid w:val="002B4629"/>
    <w:rsid w:val="002F2D4E"/>
    <w:rsid w:val="002F4D8A"/>
    <w:rsid w:val="00333A79"/>
    <w:rsid w:val="0034332A"/>
    <w:rsid w:val="00380346"/>
    <w:rsid w:val="003B1805"/>
    <w:rsid w:val="003F57A9"/>
    <w:rsid w:val="00475D98"/>
    <w:rsid w:val="005079DF"/>
    <w:rsid w:val="005743B3"/>
    <w:rsid w:val="005E0EA1"/>
    <w:rsid w:val="00615460"/>
    <w:rsid w:val="00632F0D"/>
    <w:rsid w:val="007027AB"/>
    <w:rsid w:val="00800C87"/>
    <w:rsid w:val="00846286"/>
    <w:rsid w:val="00886BC7"/>
    <w:rsid w:val="00A12367"/>
    <w:rsid w:val="00A22665"/>
    <w:rsid w:val="00A74126"/>
    <w:rsid w:val="00C76D16"/>
    <w:rsid w:val="00C82371"/>
    <w:rsid w:val="00C932F3"/>
    <w:rsid w:val="00C96708"/>
    <w:rsid w:val="00DC6A63"/>
    <w:rsid w:val="00DC7604"/>
    <w:rsid w:val="00F31580"/>
    <w:rsid w:val="00FB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</dc:creator>
  <cp:keywords/>
  <dc:description/>
  <cp:lastModifiedBy>dali</cp:lastModifiedBy>
  <cp:revision>21</cp:revision>
  <cp:lastPrinted>2024-05-02T17:05:00Z</cp:lastPrinted>
  <dcterms:created xsi:type="dcterms:W3CDTF">2021-05-25T07:46:00Z</dcterms:created>
  <dcterms:modified xsi:type="dcterms:W3CDTF">2024-05-13T07:54:00Z</dcterms:modified>
</cp:coreProperties>
</file>