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4E8" w:rsidRPr="002E2B68" w:rsidRDefault="003C34E8" w:rsidP="002E2B68">
      <w:pPr>
        <w:bidi/>
        <w:spacing w:line="240" w:lineRule="auto"/>
        <w:jc w:val="center"/>
        <w:rPr>
          <w:rFonts w:asciiTheme="minorBidi" w:hAnsiTheme="minorBidi"/>
          <w:sz w:val="28"/>
          <w:szCs w:val="28"/>
        </w:rPr>
      </w:pPr>
      <w:r w:rsidRPr="002E2B68">
        <w:rPr>
          <w:rFonts w:asciiTheme="minorBidi" w:hAnsiTheme="minorBidi"/>
          <w:sz w:val="28"/>
          <w:szCs w:val="28"/>
          <w:rtl/>
        </w:rPr>
        <w:t>المركز الجامعي مرسلي عبد الله –تيبازة-</w:t>
      </w:r>
    </w:p>
    <w:p w:rsidR="003C34E8" w:rsidRPr="002E2B68" w:rsidRDefault="003C34E8" w:rsidP="002E2B68">
      <w:pPr>
        <w:bidi/>
        <w:spacing w:line="240" w:lineRule="auto"/>
        <w:jc w:val="center"/>
        <w:rPr>
          <w:rFonts w:asciiTheme="minorBidi" w:hAnsiTheme="minorBidi"/>
          <w:sz w:val="28"/>
          <w:szCs w:val="28"/>
        </w:rPr>
      </w:pPr>
      <w:r w:rsidRPr="002E2B68">
        <w:rPr>
          <w:rFonts w:asciiTheme="minorBidi" w:hAnsiTheme="minorBidi"/>
          <w:sz w:val="28"/>
          <w:szCs w:val="28"/>
          <w:rtl/>
        </w:rPr>
        <w:t>معهد العلوم الإجتماعية والإنسانية</w:t>
      </w:r>
    </w:p>
    <w:p w:rsidR="003C34E8" w:rsidRPr="002E2B68" w:rsidRDefault="003C34E8" w:rsidP="002E2B68">
      <w:pPr>
        <w:bidi/>
        <w:spacing w:line="240" w:lineRule="auto"/>
        <w:jc w:val="center"/>
        <w:rPr>
          <w:rFonts w:asciiTheme="minorBidi" w:hAnsiTheme="minorBidi"/>
          <w:sz w:val="28"/>
          <w:szCs w:val="28"/>
        </w:rPr>
      </w:pPr>
      <w:r w:rsidRPr="002E2B68">
        <w:rPr>
          <w:rFonts w:asciiTheme="minorBidi" w:hAnsiTheme="minorBidi"/>
          <w:sz w:val="28"/>
          <w:szCs w:val="28"/>
          <w:rtl/>
        </w:rPr>
        <w:t>قسم العلوم الإجتماعية</w:t>
      </w:r>
    </w:p>
    <w:p w:rsidR="003C34E8" w:rsidRPr="002E2B68" w:rsidRDefault="003C34E8" w:rsidP="002E2B68">
      <w:pPr>
        <w:bidi/>
        <w:spacing w:line="240" w:lineRule="auto"/>
        <w:jc w:val="center"/>
        <w:rPr>
          <w:rFonts w:asciiTheme="minorBidi" w:hAnsiTheme="minorBidi"/>
          <w:sz w:val="28"/>
          <w:szCs w:val="28"/>
          <w:rtl/>
        </w:rPr>
      </w:pPr>
      <w:r w:rsidRPr="002E2B68">
        <w:rPr>
          <w:rFonts w:asciiTheme="minorBidi" w:hAnsiTheme="minorBidi"/>
          <w:sz w:val="28"/>
          <w:szCs w:val="28"/>
          <w:rtl/>
        </w:rPr>
        <w:t xml:space="preserve">الإجابة النموذجية لإمتحان السداسي  </w:t>
      </w:r>
      <w:r w:rsidR="002B7A90" w:rsidRPr="002E2B68">
        <w:rPr>
          <w:rFonts w:asciiTheme="minorBidi" w:hAnsiTheme="minorBidi"/>
          <w:sz w:val="28"/>
          <w:szCs w:val="28"/>
          <w:rtl/>
        </w:rPr>
        <w:t>الثالث</w:t>
      </w:r>
      <w:r w:rsidR="007D3655" w:rsidRPr="002E2B68">
        <w:rPr>
          <w:rFonts w:asciiTheme="minorBidi" w:hAnsiTheme="minorBidi"/>
          <w:sz w:val="28"/>
          <w:szCs w:val="28"/>
          <w:rtl/>
        </w:rPr>
        <w:t xml:space="preserve"> في مقياس </w:t>
      </w:r>
      <w:r w:rsidR="002B7A90" w:rsidRPr="002E2B68">
        <w:rPr>
          <w:rFonts w:asciiTheme="minorBidi" w:hAnsiTheme="minorBidi"/>
          <w:sz w:val="28"/>
          <w:szCs w:val="28"/>
          <w:rtl/>
        </w:rPr>
        <w:t>المشكلات الاجتماعية</w:t>
      </w:r>
    </w:p>
    <w:p w:rsidR="003C34E8" w:rsidRPr="002E2B68" w:rsidRDefault="007D3655" w:rsidP="002E2B68">
      <w:pPr>
        <w:bidi/>
        <w:spacing w:line="240" w:lineRule="auto"/>
        <w:jc w:val="center"/>
        <w:rPr>
          <w:rFonts w:asciiTheme="minorBidi" w:hAnsiTheme="minorBidi"/>
          <w:sz w:val="28"/>
          <w:szCs w:val="28"/>
          <w:rtl/>
        </w:rPr>
      </w:pPr>
      <w:r w:rsidRPr="002E2B68">
        <w:rPr>
          <w:rFonts w:asciiTheme="minorBidi" w:hAnsiTheme="minorBidi"/>
          <w:sz w:val="28"/>
          <w:szCs w:val="28"/>
          <w:rtl/>
        </w:rPr>
        <w:t xml:space="preserve">السنة </w:t>
      </w:r>
      <w:r w:rsidR="002B7A90" w:rsidRPr="002E2B68">
        <w:rPr>
          <w:rFonts w:asciiTheme="minorBidi" w:hAnsiTheme="minorBidi"/>
          <w:sz w:val="28"/>
          <w:szCs w:val="28"/>
          <w:rtl/>
        </w:rPr>
        <w:t>الثانية علم الاجتماع</w:t>
      </w:r>
    </w:p>
    <w:p w:rsidR="003C34E8" w:rsidRPr="002E2B68" w:rsidRDefault="003C34E8" w:rsidP="0064406A">
      <w:pPr>
        <w:bidi/>
        <w:spacing w:line="240" w:lineRule="auto"/>
        <w:jc w:val="both"/>
        <w:rPr>
          <w:rFonts w:asciiTheme="minorBidi" w:hAnsiTheme="minorBidi" w:hint="cs"/>
          <w:sz w:val="28"/>
          <w:szCs w:val="28"/>
          <w:rtl/>
          <w:lang w:bidi="ar-DZ"/>
        </w:rPr>
      </w:pPr>
      <w:r w:rsidRPr="002E2B68">
        <w:rPr>
          <w:rFonts w:asciiTheme="minorBidi" w:hAnsiTheme="minorBidi"/>
          <w:b/>
          <w:bCs/>
          <w:sz w:val="28"/>
          <w:szCs w:val="28"/>
          <w:u w:val="single"/>
          <w:rtl/>
        </w:rPr>
        <w:t>الجواب الأول :</w:t>
      </w:r>
      <w:r w:rsidR="00FE70EF">
        <w:rPr>
          <w:rFonts w:asciiTheme="minorBidi" w:hAnsiTheme="minorBidi" w:hint="cs"/>
          <w:b/>
          <w:bCs/>
          <w:sz w:val="28"/>
          <w:szCs w:val="28"/>
          <w:u w:val="single"/>
          <w:rtl/>
          <w:lang w:bidi="ar-DZ"/>
        </w:rPr>
        <w:t>(10 نقاط)</w:t>
      </w:r>
    </w:p>
    <w:p w:rsidR="003C34E8" w:rsidRPr="002E2B68" w:rsidRDefault="000F58EC" w:rsidP="0064406A">
      <w:pPr>
        <w:bidi/>
        <w:spacing w:line="240" w:lineRule="auto"/>
        <w:jc w:val="both"/>
        <w:rPr>
          <w:rFonts w:asciiTheme="minorBidi" w:hAnsiTheme="minorBidi"/>
          <w:sz w:val="28"/>
          <w:szCs w:val="28"/>
          <w:rtl/>
          <w:lang w:bidi="ar-DZ"/>
        </w:rPr>
      </w:pPr>
      <w:r w:rsidRPr="002E2B68">
        <w:rPr>
          <w:rFonts w:asciiTheme="minorBidi" w:hAnsiTheme="minorBidi"/>
          <w:b/>
          <w:bCs/>
          <w:sz w:val="28"/>
          <w:szCs w:val="28"/>
          <w:rtl/>
          <w:lang w:bidi="ar-DZ"/>
        </w:rPr>
        <w:t>أولا :</w:t>
      </w:r>
      <w:r w:rsidR="003C34E8" w:rsidRPr="002E2B68">
        <w:rPr>
          <w:rFonts w:asciiTheme="minorBidi" w:hAnsiTheme="minorBidi"/>
          <w:b/>
          <w:bCs/>
          <w:sz w:val="28"/>
          <w:szCs w:val="28"/>
          <w:rtl/>
          <w:lang w:bidi="ar-DZ"/>
        </w:rPr>
        <w:t xml:space="preserve">مفهوم </w:t>
      </w:r>
      <w:r w:rsidR="003B19D1" w:rsidRPr="002E2B68">
        <w:rPr>
          <w:rFonts w:asciiTheme="minorBidi" w:hAnsiTheme="minorBidi"/>
          <w:b/>
          <w:bCs/>
          <w:sz w:val="28"/>
          <w:szCs w:val="28"/>
          <w:rtl/>
          <w:lang w:bidi="ar-DZ"/>
        </w:rPr>
        <w:t>المشكلة الاجتماعية</w:t>
      </w:r>
      <w:r w:rsidR="0064406A">
        <w:rPr>
          <w:rFonts w:asciiTheme="minorBidi" w:hAnsiTheme="minorBidi"/>
          <w:sz w:val="28"/>
          <w:szCs w:val="28"/>
          <w:lang w:bidi="ar-DZ"/>
        </w:rPr>
        <w:t>.</w:t>
      </w:r>
      <w:r w:rsidR="00FE70EF">
        <w:rPr>
          <w:rFonts w:asciiTheme="minorBidi" w:hAnsiTheme="minorBidi" w:hint="cs"/>
          <w:sz w:val="28"/>
          <w:szCs w:val="28"/>
          <w:rtl/>
          <w:lang w:bidi="ar-DZ"/>
        </w:rPr>
        <w:t>1ن</w:t>
      </w:r>
    </w:p>
    <w:p w:rsidR="007E7579" w:rsidRPr="002E2B68" w:rsidRDefault="007E7579"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المشكلة في اللغة من أشكل أي التبس، والمشكل هو الملتبس، وهو عند الأصوليين ما لا يفهم حتى يدل عليه دليل غيره.</w:t>
      </w:r>
    </w:p>
    <w:p w:rsidR="007E7579" w:rsidRPr="002E2B68" w:rsidRDefault="007E7579"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هي ظاهرة اجتماعية سلبية غير مرغوبة أو ت</w:t>
      </w:r>
      <w:r w:rsidR="006221A2">
        <w:rPr>
          <w:rFonts w:asciiTheme="minorBidi" w:eastAsia="Times New Roman" w:hAnsiTheme="minorBidi"/>
          <w:color w:val="373A3C"/>
          <w:sz w:val="28"/>
          <w:szCs w:val="28"/>
          <w:rtl/>
          <w:lang w:eastAsia="fr-FR"/>
        </w:rPr>
        <w:t>مثل صعوبات ومعوقات تعرقل</w:t>
      </w:r>
      <w:r w:rsidRPr="002E2B68">
        <w:rPr>
          <w:rFonts w:asciiTheme="minorBidi" w:eastAsia="Times New Roman" w:hAnsiTheme="minorBidi"/>
          <w:color w:val="373A3C"/>
          <w:sz w:val="28"/>
          <w:szCs w:val="28"/>
          <w:rtl/>
          <w:lang w:eastAsia="fr-FR"/>
        </w:rPr>
        <w:t xml:space="preserve"> سير الأمور في المجتمع ، وهي نتاج ظروف مؤثرة على عد</w:t>
      </w:r>
      <w:r w:rsidR="00DC3E54">
        <w:rPr>
          <w:rFonts w:asciiTheme="minorBidi" w:eastAsia="Times New Roman" w:hAnsiTheme="minorBidi"/>
          <w:color w:val="373A3C"/>
          <w:sz w:val="28"/>
          <w:szCs w:val="28"/>
          <w:rtl/>
          <w:lang w:eastAsia="fr-FR"/>
        </w:rPr>
        <w:t>د كبير من الأف</w:t>
      </w:r>
      <w:r w:rsidR="00DC3E54">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د تجعلهم يعدون الناتج عنها غير مرغوب فيه ويصعب علاجه بشكل فردي، إنما يتيسر علاجه من خلال الفعل الاجتماعي الجمعي. </w:t>
      </w:r>
    </w:p>
    <w:p w:rsidR="006E66CD" w:rsidRPr="002E2B68" w:rsidRDefault="003C34E8"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hAnsiTheme="minorBidi"/>
          <w:b/>
          <w:bCs/>
          <w:sz w:val="28"/>
          <w:szCs w:val="28"/>
          <w:u w:val="single"/>
          <w:rtl/>
        </w:rPr>
        <w:t xml:space="preserve">ثانيا : </w:t>
      </w:r>
      <w:r w:rsidR="006E66CD" w:rsidRPr="002E2B68">
        <w:rPr>
          <w:rFonts w:asciiTheme="minorBidi" w:eastAsia="Times New Roman" w:hAnsiTheme="minorBidi"/>
          <w:b/>
          <w:bCs/>
          <w:color w:val="373A3C"/>
          <w:sz w:val="28"/>
          <w:szCs w:val="28"/>
          <w:u w:val="single"/>
          <w:rtl/>
          <w:lang w:eastAsia="fr-FR"/>
        </w:rPr>
        <w:t>كيفية دارسة المشكلات الاجتماعية </w:t>
      </w:r>
      <w:r w:rsidR="00FE70EF">
        <w:rPr>
          <w:rFonts w:asciiTheme="minorBidi" w:eastAsia="Times New Roman" w:hAnsiTheme="minorBidi" w:hint="cs"/>
          <w:b/>
          <w:bCs/>
          <w:color w:val="373A3C"/>
          <w:sz w:val="28"/>
          <w:szCs w:val="28"/>
          <w:u w:val="single"/>
          <w:rtl/>
          <w:lang w:eastAsia="fr-FR"/>
        </w:rPr>
        <w:t>3ن</w:t>
      </w:r>
    </w:p>
    <w:p w:rsidR="006E66CD" w:rsidRPr="002E2B68" w:rsidRDefault="006E66CD"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إن الد ارسة العلمية للمشكلات الا</w:t>
      </w:r>
      <w:r w:rsidR="006221A2">
        <w:rPr>
          <w:rFonts w:asciiTheme="minorBidi" w:eastAsia="Times New Roman" w:hAnsiTheme="minorBidi"/>
          <w:color w:val="373A3C"/>
          <w:sz w:val="28"/>
          <w:szCs w:val="28"/>
          <w:rtl/>
          <w:lang w:eastAsia="fr-FR"/>
        </w:rPr>
        <w:t>جتماعية مثل: المدخل العلمي لد</w:t>
      </w:r>
      <w:r w:rsidR="006221A2">
        <w:rPr>
          <w:rFonts w:asciiTheme="minorBidi" w:eastAsia="Times New Roman" w:hAnsiTheme="minorBidi" w:hint="cs"/>
          <w:color w:val="373A3C"/>
          <w:sz w:val="28"/>
          <w:szCs w:val="28"/>
          <w:rtl/>
          <w:lang w:eastAsia="fr-FR"/>
        </w:rPr>
        <w:t>را</w:t>
      </w:r>
      <w:r w:rsidR="006221A2">
        <w:rPr>
          <w:rFonts w:asciiTheme="minorBidi" w:eastAsia="Times New Roman" w:hAnsiTheme="minorBidi"/>
          <w:color w:val="373A3C"/>
          <w:sz w:val="28"/>
          <w:szCs w:val="28"/>
          <w:rtl/>
          <w:lang w:eastAsia="fr-FR"/>
        </w:rPr>
        <w:t>سة أي مادة، فد</w:t>
      </w:r>
      <w:r w:rsidRPr="002E2B68">
        <w:rPr>
          <w:rFonts w:asciiTheme="minorBidi" w:eastAsia="Times New Roman" w:hAnsiTheme="minorBidi"/>
          <w:color w:val="373A3C"/>
          <w:sz w:val="28"/>
          <w:szCs w:val="28"/>
          <w:rtl/>
          <w:lang w:eastAsia="fr-FR"/>
        </w:rPr>
        <w:t>ارسة المشاكل الاجتماعية تعتمد على أساليب البحث الاجتماعي ، كما تعتمد العلوم الطبيعية على الأدوات</w:t>
      </w:r>
      <w:r w:rsidR="006221A2">
        <w:rPr>
          <w:rFonts w:asciiTheme="minorBidi" w:eastAsia="Times New Roman" w:hAnsiTheme="minorBidi"/>
          <w:color w:val="373A3C"/>
          <w:sz w:val="28"/>
          <w:szCs w:val="28"/>
          <w:rtl/>
          <w:lang w:eastAsia="fr-FR"/>
        </w:rPr>
        <w:t xml:space="preserve"> المعملية، والاتجاه العلمي في د</w:t>
      </w:r>
      <w:r w:rsidRPr="002E2B68">
        <w:rPr>
          <w:rFonts w:asciiTheme="minorBidi" w:eastAsia="Times New Roman" w:hAnsiTheme="minorBidi"/>
          <w:color w:val="373A3C"/>
          <w:sz w:val="28"/>
          <w:szCs w:val="28"/>
          <w:rtl/>
          <w:lang w:eastAsia="fr-FR"/>
        </w:rPr>
        <w:t>ارسة المشكلات الاجتماعية يمكن تحديده فيما يلي:</w:t>
      </w:r>
    </w:p>
    <w:p w:rsidR="006E66CD" w:rsidRPr="002E2B68" w:rsidRDefault="006E66CD"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vertAlign w:val="subscript"/>
          <w:rtl/>
          <w:lang w:eastAsia="fr-FR"/>
        </w:rPr>
        <w:t>      </w:t>
      </w:r>
      <w:r w:rsidRPr="002E2B68">
        <w:rPr>
          <w:rFonts w:asciiTheme="minorBidi" w:eastAsia="Times New Roman" w:hAnsiTheme="minorBidi"/>
          <w:color w:val="373A3C"/>
          <w:sz w:val="28"/>
          <w:szCs w:val="28"/>
          <w:rtl/>
          <w:lang w:eastAsia="fr-FR"/>
        </w:rPr>
        <w:t>تحديد قواعد أو المعايير التي يقا</w:t>
      </w:r>
      <w:r w:rsidR="00DC3E54">
        <w:rPr>
          <w:rFonts w:asciiTheme="minorBidi" w:eastAsia="Times New Roman" w:hAnsiTheme="minorBidi"/>
          <w:color w:val="373A3C"/>
          <w:sz w:val="28"/>
          <w:szCs w:val="28"/>
          <w:rtl/>
          <w:lang w:eastAsia="fr-FR"/>
        </w:rPr>
        <w:t>س بها على أساسها السلوك الإنح</w:t>
      </w:r>
      <w:r w:rsidR="00DC3E54">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في. </w:t>
      </w:r>
    </w:p>
    <w:p w:rsidR="006E66CD" w:rsidRPr="002E2B68" w:rsidRDefault="006E66CD"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vertAlign w:val="subscript"/>
          <w:rtl/>
          <w:lang w:eastAsia="fr-FR"/>
        </w:rPr>
        <w:t>    </w:t>
      </w:r>
      <w:r w:rsidRPr="002E2B68">
        <w:rPr>
          <w:rFonts w:asciiTheme="minorBidi" w:eastAsia="Times New Roman" w:hAnsiTheme="minorBidi"/>
          <w:color w:val="373A3C"/>
          <w:sz w:val="28"/>
          <w:szCs w:val="28"/>
          <w:rtl/>
          <w:lang w:eastAsia="fr-FR"/>
        </w:rPr>
        <w:t>تقدير الدرجة التي يتمثل فيها سكان المجتمع للقاعدة التي سوف تكون بمثابة المقياس.</w:t>
      </w:r>
    </w:p>
    <w:p w:rsidR="009622C4" w:rsidRPr="002E2B68" w:rsidRDefault="006E66CD"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lang w:eastAsia="fr-FR"/>
        </w:rPr>
      </w:pPr>
      <w:r w:rsidRPr="002E2B68">
        <w:rPr>
          <w:rFonts w:asciiTheme="minorBidi" w:eastAsia="Times New Roman" w:hAnsiTheme="minorBidi"/>
          <w:color w:val="373A3C"/>
          <w:sz w:val="28"/>
          <w:szCs w:val="28"/>
          <w:vertAlign w:val="subscript"/>
          <w:rtl/>
          <w:lang w:eastAsia="fr-FR"/>
        </w:rPr>
        <w:t>     </w:t>
      </w:r>
      <w:r w:rsidR="00DC3E54">
        <w:rPr>
          <w:rFonts w:asciiTheme="minorBidi" w:eastAsia="Times New Roman" w:hAnsiTheme="minorBidi"/>
          <w:color w:val="373A3C"/>
          <w:sz w:val="28"/>
          <w:szCs w:val="28"/>
          <w:rtl/>
          <w:lang w:eastAsia="fr-FR"/>
        </w:rPr>
        <w:t>د</w:t>
      </w:r>
      <w:r w:rsidRPr="002E2B68">
        <w:rPr>
          <w:rFonts w:asciiTheme="minorBidi" w:eastAsia="Times New Roman" w:hAnsiTheme="minorBidi"/>
          <w:color w:val="373A3C"/>
          <w:sz w:val="28"/>
          <w:szCs w:val="28"/>
          <w:rtl/>
          <w:lang w:eastAsia="fr-FR"/>
        </w:rPr>
        <w:t>ر</w:t>
      </w:r>
      <w:r w:rsidR="00DC3E54">
        <w:rPr>
          <w:rFonts w:asciiTheme="minorBidi" w:eastAsia="Times New Roman" w:hAnsiTheme="minorBidi" w:hint="cs"/>
          <w:color w:val="373A3C"/>
          <w:sz w:val="28"/>
          <w:szCs w:val="28"/>
          <w:rtl/>
          <w:lang w:eastAsia="fr-FR"/>
        </w:rPr>
        <w:t>ا</w:t>
      </w:r>
      <w:r w:rsidR="00DC3E54">
        <w:rPr>
          <w:rFonts w:asciiTheme="minorBidi" w:eastAsia="Times New Roman" w:hAnsiTheme="minorBidi"/>
          <w:color w:val="373A3C"/>
          <w:sz w:val="28"/>
          <w:szCs w:val="28"/>
          <w:rtl/>
          <w:lang w:eastAsia="fr-FR"/>
        </w:rPr>
        <w:t>سة السلوك الإنح</w:t>
      </w:r>
      <w:r w:rsidR="00DC3E54">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في في ضوء الموقف الذي حدث فيه، وكذلك تقدير درجة افتقار المنحرف إلى ال</w:t>
      </w:r>
      <w:r w:rsidR="006D11B7" w:rsidRPr="002E2B68">
        <w:rPr>
          <w:rFonts w:asciiTheme="minorBidi" w:eastAsia="Times New Roman" w:hAnsiTheme="minorBidi"/>
          <w:color w:val="373A3C"/>
          <w:sz w:val="28"/>
          <w:szCs w:val="28"/>
          <w:rtl/>
          <w:lang w:eastAsia="fr-FR"/>
        </w:rPr>
        <w:t xml:space="preserve">حساسية بالنسبة لقواعد المجتمع </w:t>
      </w:r>
    </w:p>
    <w:p w:rsidR="005C0E96" w:rsidRPr="002E2B68" w:rsidRDefault="005C0E96" w:rsidP="002E2B68">
      <w:pPr>
        <w:numPr>
          <w:ilvl w:val="0"/>
          <w:numId w:val="2"/>
        </w:numPr>
        <w:shd w:val="clear" w:color="auto" w:fill="FFFFFF"/>
        <w:bidi/>
        <w:spacing w:after="100" w:afterAutospacing="1" w:line="240" w:lineRule="auto"/>
        <w:ind w:left="0"/>
        <w:jc w:val="both"/>
        <w:rPr>
          <w:rFonts w:asciiTheme="minorBidi" w:eastAsia="Times New Roman" w:hAnsiTheme="minorBidi"/>
          <w:b/>
          <w:bCs/>
          <w:sz w:val="28"/>
          <w:szCs w:val="28"/>
          <w:rtl/>
          <w:lang w:eastAsia="fr-FR"/>
        </w:rPr>
      </w:pPr>
      <w:r w:rsidRPr="002E2B68">
        <w:rPr>
          <w:rFonts w:asciiTheme="minorBidi" w:eastAsia="Times New Roman" w:hAnsiTheme="minorBidi"/>
          <w:b/>
          <w:bCs/>
          <w:sz w:val="28"/>
          <w:szCs w:val="28"/>
          <w:u w:val="single"/>
          <w:rtl/>
          <w:lang w:eastAsia="fr-FR"/>
        </w:rPr>
        <w:t>ثالثا :طرق قياس المشكلة الاجتماعية: </w:t>
      </w:r>
      <w:r w:rsidR="00FE70EF">
        <w:rPr>
          <w:rFonts w:asciiTheme="minorBidi" w:eastAsia="Times New Roman" w:hAnsiTheme="minorBidi" w:hint="cs"/>
          <w:b/>
          <w:bCs/>
          <w:sz w:val="28"/>
          <w:szCs w:val="28"/>
          <w:u w:val="single"/>
          <w:rtl/>
          <w:lang w:eastAsia="fr-FR"/>
        </w:rPr>
        <w:t>3ن</w:t>
      </w:r>
    </w:p>
    <w:p w:rsidR="005C0E96" w:rsidRPr="002E2B68" w:rsidRDefault="005C0E96"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      رغم الصعوبة التي تكتنف عملية قياس المشكلة الاجتماعية وتحديد حجمها بشكل إحصائي دقيق ، إلا أن هناك طريقتين يمكن بواسطتهما قياس المشكلة الاجتماعية ، هما:   القياس الموضوعي، والقياس الذاتي . </w:t>
      </w:r>
    </w:p>
    <w:p w:rsidR="005C0E96" w:rsidRPr="002E2B68" w:rsidRDefault="005C0E96"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b/>
          <w:bCs/>
          <w:color w:val="373A3C"/>
          <w:sz w:val="28"/>
          <w:szCs w:val="28"/>
          <w:lang w:eastAsia="fr-FR"/>
        </w:rPr>
        <w:t>1</w:t>
      </w:r>
      <w:r w:rsidRPr="002E2B68">
        <w:rPr>
          <w:rFonts w:asciiTheme="minorBidi" w:eastAsia="Times New Roman" w:hAnsiTheme="minorBidi"/>
          <w:b/>
          <w:bCs/>
          <w:color w:val="373A3C"/>
          <w:sz w:val="28"/>
          <w:szCs w:val="28"/>
          <w:rtl/>
          <w:lang w:eastAsia="fr-FR"/>
        </w:rPr>
        <w:t>- القياس الموضوعي</w:t>
      </w:r>
      <w:r w:rsidRPr="002E2B68">
        <w:rPr>
          <w:rFonts w:asciiTheme="minorBidi" w:eastAsia="Times New Roman" w:hAnsiTheme="minorBidi"/>
          <w:color w:val="373A3C"/>
          <w:sz w:val="28"/>
          <w:szCs w:val="28"/>
          <w:rtl/>
          <w:lang w:eastAsia="fr-FR"/>
        </w:rPr>
        <w:t>:  </w:t>
      </w:r>
    </w:p>
    <w:p w:rsidR="005C0E96" w:rsidRPr="002E2B68" w:rsidRDefault="005C0E96"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b/>
          <w:bCs/>
          <w:color w:val="373A3C"/>
          <w:sz w:val="28"/>
          <w:szCs w:val="28"/>
          <w:rtl/>
          <w:lang w:eastAsia="fr-FR"/>
        </w:rPr>
        <w:t>      </w:t>
      </w:r>
      <w:r w:rsidRPr="002E2B68">
        <w:rPr>
          <w:rFonts w:asciiTheme="minorBidi" w:eastAsia="Times New Roman" w:hAnsiTheme="minorBidi"/>
          <w:color w:val="373A3C"/>
          <w:sz w:val="28"/>
          <w:szCs w:val="28"/>
          <w:rtl/>
          <w:lang w:eastAsia="fr-FR"/>
        </w:rPr>
        <w:t xml:space="preserve">إن المشكلة الاجتماعية هي بمثابة موقف اجتماعي يشكل </w:t>
      </w:r>
      <w:r w:rsidR="001A7E95">
        <w:rPr>
          <w:rFonts w:asciiTheme="minorBidi" w:eastAsia="Times New Roman" w:hAnsiTheme="minorBidi"/>
          <w:color w:val="373A3C"/>
          <w:sz w:val="28"/>
          <w:szCs w:val="28"/>
          <w:rtl/>
          <w:lang w:eastAsia="fr-FR"/>
        </w:rPr>
        <w:t>تهديدا لاستق</w:t>
      </w:r>
      <w:r w:rsidR="001A7E95">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ر المجتمع ورفاهية أف</w:t>
      </w:r>
      <w:r w:rsidR="00296D27" w:rsidRPr="002E2B68">
        <w:rPr>
          <w:rFonts w:asciiTheme="minorBidi" w:eastAsia="Times New Roman" w:hAnsiTheme="minorBidi"/>
          <w:color w:val="373A3C"/>
          <w:sz w:val="28"/>
          <w:szCs w:val="28"/>
          <w:rtl/>
          <w:lang w:eastAsia="fr-FR"/>
        </w:rPr>
        <w:t>را</w:t>
      </w:r>
      <w:r w:rsidRPr="002E2B68">
        <w:rPr>
          <w:rFonts w:asciiTheme="minorBidi" w:eastAsia="Times New Roman" w:hAnsiTheme="minorBidi"/>
          <w:color w:val="373A3C"/>
          <w:sz w:val="28"/>
          <w:szCs w:val="28"/>
          <w:rtl/>
          <w:lang w:eastAsia="fr-FR"/>
        </w:rPr>
        <w:t>ده.</w:t>
      </w:r>
    </w:p>
    <w:p w:rsidR="005C0E96" w:rsidRPr="002E2B68" w:rsidRDefault="005C0E96"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ومن أكثر الأساليب وضوحا لقياس خطورة المشكلة الاجتماعية، هو القيام بإحصاء عددي لكل من يتأثر بوطأتها. فعلى سبيل الم</w:t>
      </w:r>
      <w:r w:rsidR="001013DE">
        <w:rPr>
          <w:rFonts w:asciiTheme="minorBidi" w:eastAsia="Times New Roman" w:hAnsiTheme="minorBidi"/>
          <w:color w:val="373A3C"/>
          <w:sz w:val="28"/>
          <w:szCs w:val="28"/>
          <w:rtl/>
          <w:lang w:eastAsia="fr-FR"/>
        </w:rPr>
        <w:t>ثال يمكن معرفة عدد مدمني المخد</w:t>
      </w:r>
      <w:r w:rsidRPr="002E2B68">
        <w:rPr>
          <w:rFonts w:asciiTheme="minorBidi" w:eastAsia="Times New Roman" w:hAnsiTheme="minorBidi"/>
          <w:color w:val="373A3C"/>
          <w:sz w:val="28"/>
          <w:szCs w:val="28"/>
          <w:rtl/>
          <w:lang w:eastAsia="fr-FR"/>
        </w:rPr>
        <w:t>ت، وعدد المجرمين، وعدد المرضى العقليين أو عدد حوادث التمييز العنصري أو الديني أو الجنسي ، كما يمكن معرفة عدد الفق</w:t>
      </w:r>
      <w:r w:rsidR="00296D27" w:rsidRPr="002E2B68">
        <w:rPr>
          <w:rFonts w:asciiTheme="minorBidi" w:eastAsia="Times New Roman" w:hAnsiTheme="minorBidi"/>
          <w:color w:val="373A3C"/>
          <w:sz w:val="28"/>
          <w:szCs w:val="28"/>
          <w:rtl/>
          <w:lang w:eastAsia="fr-FR"/>
        </w:rPr>
        <w:t>را</w:t>
      </w:r>
      <w:r w:rsidRPr="002E2B68">
        <w:rPr>
          <w:rFonts w:asciiTheme="minorBidi" w:eastAsia="Times New Roman" w:hAnsiTheme="minorBidi"/>
          <w:color w:val="373A3C"/>
          <w:sz w:val="28"/>
          <w:szCs w:val="28"/>
          <w:rtl/>
          <w:lang w:eastAsia="fr-FR"/>
        </w:rPr>
        <w:t>ء المعدمين في</w:t>
      </w:r>
      <w:r w:rsidR="00F06058" w:rsidRPr="002E2B68">
        <w:rPr>
          <w:rFonts w:asciiTheme="minorBidi" w:eastAsia="Times New Roman" w:hAnsiTheme="minorBidi"/>
          <w:color w:val="373A3C"/>
          <w:sz w:val="28"/>
          <w:szCs w:val="28"/>
          <w:rtl/>
          <w:lang w:eastAsia="fr-FR"/>
        </w:rPr>
        <w:t xml:space="preserve"> المجتمع.</w:t>
      </w:r>
    </w:p>
    <w:p w:rsidR="008E7B0C" w:rsidRPr="002E2B68" w:rsidRDefault="008E7B0C" w:rsidP="002E2B68">
      <w:pPr>
        <w:numPr>
          <w:ilvl w:val="0"/>
          <w:numId w:val="2"/>
        </w:numPr>
        <w:shd w:val="clear" w:color="auto" w:fill="FFFFFF"/>
        <w:bidi/>
        <w:spacing w:after="100" w:afterAutospacing="1" w:line="240" w:lineRule="auto"/>
        <w:ind w:left="0"/>
        <w:rPr>
          <w:rFonts w:asciiTheme="minorBidi" w:eastAsia="Times New Roman" w:hAnsiTheme="minorBidi"/>
          <w:color w:val="373A3C"/>
          <w:sz w:val="28"/>
          <w:szCs w:val="28"/>
          <w:rtl/>
          <w:lang w:eastAsia="fr-FR"/>
        </w:rPr>
      </w:pPr>
      <w:r w:rsidRPr="002E2B68">
        <w:rPr>
          <w:rFonts w:asciiTheme="minorBidi" w:eastAsia="Times New Roman" w:hAnsiTheme="minorBidi"/>
          <w:b/>
          <w:bCs/>
          <w:color w:val="373A3C"/>
          <w:sz w:val="28"/>
          <w:szCs w:val="28"/>
          <w:rtl/>
          <w:lang w:eastAsia="fr-FR"/>
        </w:rPr>
        <w:t>2-القياس الذاتي</w:t>
      </w:r>
      <w:r w:rsidRPr="002E2B68">
        <w:rPr>
          <w:rFonts w:asciiTheme="minorBidi" w:eastAsia="Times New Roman" w:hAnsiTheme="minorBidi"/>
          <w:color w:val="373A3C"/>
          <w:sz w:val="28"/>
          <w:szCs w:val="28"/>
          <w:rtl/>
          <w:lang w:eastAsia="fr-FR"/>
        </w:rPr>
        <w:t>:</w:t>
      </w:r>
    </w:p>
    <w:p w:rsidR="008E7B0C" w:rsidRPr="002E2B68" w:rsidRDefault="008E7B0C" w:rsidP="002E2B68">
      <w:pPr>
        <w:shd w:val="clear" w:color="auto" w:fill="FFFFFF"/>
        <w:bidi/>
        <w:spacing w:after="100" w:afterAutospacing="1" w:line="240" w:lineRule="auto"/>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   إن القياس لخطورة المشكلة الاجتماعية غالبا ما يقوم على أساس أحكام قيمية أكثر من اعتمادها على الإحصاءات فالإحصاءا</w:t>
      </w:r>
      <w:r w:rsidR="00820450">
        <w:rPr>
          <w:rFonts w:asciiTheme="minorBidi" w:eastAsia="Times New Roman" w:hAnsiTheme="minorBidi"/>
          <w:color w:val="373A3C"/>
          <w:sz w:val="28"/>
          <w:szCs w:val="28"/>
          <w:rtl/>
          <w:lang w:eastAsia="fr-FR"/>
        </w:rPr>
        <w:t>ت المتعلقة بالانتحار أو الانح</w:t>
      </w:r>
      <w:r w:rsidR="00820450">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فات الجنسية-مثلا- رغم أنها تشمل عددا قليلا نسبيا من الناس،  إلا أنها غالبا ما تعتبر مشكلات اجتماعية خطيرة،  لأن مجرد وجودها يعتبر تحديا وتهديدا صارخا لأرفع القيم والقواعد الأخلاقية السائدة في المجتمع.</w:t>
      </w:r>
    </w:p>
    <w:p w:rsidR="003B1A21" w:rsidRPr="002E2B68" w:rsidRDefault="003B1A21" w:rsidP="002E2B68">
      <w:pPr>
        <w:shd w:val="clear" w:color="auto" w:fill="FFFFFF"/>
        <w:bidi/>
        <w:spacing w:after="100" w:afterAutospacing="1" w:line="240" w:lineRule="auto"/>
        <w:jc w:val="both"/>
        <w:rPr>
          <w:rFonts w:asciiTheme="minorBidi" w:eastAsia="Times New Roman" w:hAnsiTheme="minorBidi"/>
          <w:sz w:val="28"/>
          <w:szCs w:val="28"/>
          <w:rtl/>
          <w:lang w:eastAsia="fr-FR"/>
        </w:rPr>
      </w:pPr>
      <w:r w:rsidRPr="002E2B68">
        <w:rPr>
          <w:rFonts w:asciiTheme="minorBidi" w:eastAsia="Times New Roman" w:hAnsiTheme="minorBidi"/>
          <w:b/>
          <w:bCs/>
          <w:sz w:val="28"/>
          <w:szCs w:val="28"/>
          <w:u w:val="single"/>
          <w:rtl/>
          <w:lang w:eastAsia="fr-FR"/>
        </w:rPr>
        <w:t>رابعا:مستويات دارسة المشكلات الاجتماعية</w:t>
      </w:r>
      <w:r w:rsidR="00FE70EF">
        <w:rPr>
          <w:rFonts w:asciiTheme="minorBidi" w:eastAsia="Times New Roman" w:hAnsiTheme="minorBidi" w:hint="cs"/>
          <w:b/>
          <w:bCs/>
          <w:sz w:val="28"/>
          <w:szCs w:val="28"/>
          <w:u w:val="single"/>
          <w:rtl/>
          <w:lang w:eastAsia="fr-FR"/>
        </w:rPr>
        <w:t xml:space="preserve"> 3ن</w:t>
      </w:r>
    </w:p>
    <w:p w:rsidR="003B1A21"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يمكن د ارسة المشكلات الاجتماعية من خل</w:t>
      </w:r>
      <w:r w:rsidR="001013DE">
        <w:rPr>
          <w:rFonts w:asciiTheme="minorBidi" w:eastAsia="Times New Roman" w:hAnsiTheme="minorBidi"/>
          <w:color w:val="373A3C"/>
          <w:sz w:val="28"/>
          <w:szCs w:val="28"/>
          <w:rtl/>
          <w:lang w:eastAsia="fr-FR"/>
        </w:rPr>
        <w:t>ال مستويين أساسيين </w:t>
      </w:r>
      <w:r w:rsidRPr="002E2B68">
        <w:rPr>
          <w:rFonts w:asciiTheme="minorBidi" w:eastAsia="Times New Roman" w:hAnsiTheme="minorBidi"/>
          <w:color w:val="373A3C"/>
          <w:sz w:val="28"/>
          <w:szCs w:val="28"/>
          <w:rtl/>
          <w:lang w:eastAsia="fr-FR"/>
        </w:rPr>
        <w:t>يهدفان إلى تحقيق أهداف علاجية أو وقائية وهما:</w:t>
      </w:r>
    </w:p>
    <w:p w:rsidR="003B1A21" w:rsidRPr="002E2B68" w:rsidRDefault="006D11B7"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b/>
          <w:bCs/>
          <w:color w:val="373A3C"/>
          <w:sz w:val="28"/>
          <w:szCs w:val="28"/>
          <w:rtl/>
          <w:lang w:eastAsia="fr-FR"/>
        </w:rPr>
        <w:t>أ</w:t>
      </w:r>
      <w:r w:rsidR="003B1A21" w:rsidRPr="002E2B68">
        <w:rPr>
          <w:rFonts w:asciiTheme="minorBidi" w:eastAsia="Times New Roman" w:hAnsiTheme="minorBidi"/>
          <w:b/>
          <w:bCs/>
          <w:color w:val="373A3C"/>
          <w:sz w:val="28"/>
          <w:szCs w:val="28"/>
          <w:rtl/>
          <w:lang w:eastAsia="fr-FR"/>
        </w:rPr>
        <w:t> </w:t>
      </w:r>
      <w:r w:rsidRPr="002E2B68">
        <w:rPr>
          <w:rFonts w:asciiTheme="minorBidi" w:eastAsia="Times New Roman" w:hAnsiTheme="minorBidi"/>
          <w:b/>
          <w:bCs/>
          <w:color w:val="373A3C"/>
          <w:sz w:val="28"/>
          <w:szCs w:val="28"/>
          <w:rtl/>
          <w:lang w:eastAsia="fr-FR"/>
        </w:rPr>
        <w:t>- المدخل العلاجي:</w:t>
      </w:r>
      <w:r w:rsidR="003B1A21" w:rsidRPr="002E2B68">
        <w:rPr>
          <w:rFonts w:asciiTheme="minorBidi" w:eastAsia="Times New Roman" w:hAnsiTheme="minorBidi"/>
          <w:b/>
          <w:bCs/>
          <w:color w:val="373A3C"/>
          <w:sz w:val="28"/>
          <w:szCs w:val="28"/>
          <w:rtl/>
          <w:lang w:eastAsia="fr-FR"/>
        </w:rPr>
        <w:t> </w:t>
      </w:r>
      <w:r w:rsidR="003B1A21" w:rsidRPr="002E2B68">
        <w:rPr>
          <w:rFonts w:asciiTheme="minorBidi" w:eastAsia="Times New Roman" w:hAnsiTheme="minorBidi"/>
          <w:b/>
          <w:bCs/>
          <w:color w:val="373A3C"/>
          <w:sz w:val="28"/>
          <w:szCs w:val="28"/>
          <w:lang w:eastAsia="fr-FR"/>
        </w:rPr>
        <w:t xml:space="preserve"> Treatment approach </w:t>
      </w:r>
    </w:p>
    <w:p w:rsidR="003B1A21"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 xml:space="preserve">وهو مستوى يستهدف القضاء على مشكلات قائمة بالفعل، ويعاني منها السكان.  واذا لم يستطع القضاء على المشكلات تماما أو نهائيا، فهو على الأقل يحاول التخفيف منها قدر المستطاع.  وهذا المستوى هو الشائع بين معظم المجتمعات، حيث يبدأ </w:t>
      </w:r>
      <w:r w:rsidRPr="002E2B68">
        <w:rPr>
          <w:rFonts w:asciiTheme="minorBidi" w:eastAsia="Times New Roman" w:hAnsiTheme="minorBidi"/>
          <w:color w:val="373A3C"/>
          <w:sz w:val="28"/>
          <w:szCs w:val="28"/>
          <w:rtl/>
          <w:lang w:eastAsia="fr-FR"/>
        </w:rPr>
        <w:lastRenderedPageBreak/>
        <w:t>الاهتمام بالمشكلة بعد أن تظهر فعلا وتتضح م</w:t>
      </w:r>
      <w:r w:rsidR="00820450">
        <w:rPr>
          <w:rFonts w:asciiTheme="minorBidi" w:eastAsia="Times New Roman" w:hAnsiTheme="minorBidi"/>
          <w:color w:val="373A3C"/>
          <w:sz w:val="28"/>
          <w:szCs w:val="28"/>
          <w:rtl/>
          <w:lang w:eastAsia="fr-FR"/>
        </w:rPr>
        <w:t>ظاهرها، أي أنه يتعامل مع الأ</w:t>
      </w:r>
      <w:r w:rsidR="00820450">
        <w:rPr>
          <w:rFonts w:asciiTheme="minorBidi" w:eastAsia="Times New Roman" w:hAnsiTheme="minorBidi" w:hint="cs"/>
          <w:color w:val="373A3C"/>
          <w:sz w:val="28"/>
          <w:szCs w:val="28"/>
          <w:rtl/>
          <w:lang w:eastAsia="fr-FR"/>
        </w:rPr>
        <w:t>عرا</w:t>
      </w:r>
      <w:r w:rsidRPr="002E2B68">
        <w:rPr>
          <w:rFonts w:asciiTheme="minorBidi" w:eastAsia="Times New Roman" w:hAnsiTheme="minorBidi"/>
          <w:color w:val="373A3C"/>
          <w:sz w:val="28"/>
          <w:szCs w:val="28"/>
          <w:rtl/>
          <w:lang w:eastAsia="fr-FR"/>
        </w:rPr>
        <w:t>ض والنتائج دون الحاجة للرجوع للمسببات.</w:t>
      </w:r>
    </w:p>
    <w:p w:rsidR="003B1A21" w:rsidRPr="002E2B68" w:rsidRDefault="000A7B20"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b/>
          <w:bCs/>
          <w:color w:val="373A3C"/>
          <w:sz w:val="28"/>
          <w:szCs w:val="28"/>
          <w:rtl/>
          <w:lang w:eastAsia="fr-FR"/>
        </w:rPr>
        <w:t>ب  -المدخل الوقائي:</w:t>
      </w:r>
      <w:r w:rsidR="003B1A21" w:rsidRPr="002E2B68">
        <w:rPr>
          <w:rFonts w:asciiTheme="minorBidi" w:eastAsia="Times New Roman" w:hAnsiTheme="minorBidi"/>
          <w:b/>
          <w:bCs/>
          <w:color w:val="373A3C"/>
          <w:sz w:val="28"/>
          <w:szCs w:val="28"/>
          <w:rtl/>
          <w:lang w:eastAsia="fr-FR"/>
        </w:rPr>
        <w:t>    </w:t>
      </w:r>
      <w:r w:rsidRPr="002E2B68">
        <w:rPr>
          <w:rFonts w:asciiTheme="minorBidi" w:eastAsia="Times New Roman" w:hAnsiTheme="minorBidi"/>
          <w:b/>
          <w:bCs/>
          <w:color w:val="373A3C"/>
          <w:sz w:val="28"/>
          <w:szCs w:val="28"/>
          <w:lang w:eastAsia="fr-FR"/>
        </w:rPr>
        <w:t> Preventive approach</w:t>
      </w:r>
      <w:r w:rsidR="003B1A21" w:rsidRPr="002E2B68">
        <w:rPr>
          <w:rFonts w:asciiTheme="minorBidi" w:eastAsia="Times New Roman" w:hAnsiTheme="minorBidi"/>
          <w:b/>
          <w:bCs/>
          <w:color w:val="373A3C"/>
          <w:sz w:val="28"/>
          <w:szCs w:val="28"/>
          <w:lang w:eastAsia="fr-FR"/>
        </w:rPr>
        <w:t> </w:t>
      </w:r>
    </w:p>
    <w:p w:rsidR="003B1A21"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وهو الذي يتوقع فيه المسئولون عن المجتمع حدوث المشكلا</w:t>
      </w:r>
      <w:r w:rsidR="000A7B20" w:rsidRPr="002E2B68">
        <w:rPr>
          <w:rFonts w:asciiTheme="minorBidi" w:eastAsia="Times New Roman" w:hAnsiTheme="minorBidi"/>
          <w:color w:val="373A3C"/>
          <w:sz w:val="28"/>
          <w:szCs w:val="28"/>
          <w:rtl/>
          <w:lang w:eastAsia="fr-FR"/>
        </w:rPr>
        <w:t xml:space="preserve">ت، نتيجة لعلمهم بأسبابها مقدما </w:t>
      </w:r>
    </w:p>
    <w:p w:rsidR="003B1A21"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وبالظروف التي تؤدي إليها ومن ثم يبدؤون في اتخاذ العدة لذلك قبل وقوع المشكلة، وتكون الن</w:t>
      </w:r>
      <w:r w:rsidR="001013DE">
        <w:rPr>
          <w:rFonts w:asciiTheme="minorBidi" w:eastAsia="Times New Roman" w:hAnsiTheme="minorBidi"/>
          <w:color w:val="373A3C"/>
          <w:sz w:val="28"/>
          <w:szCs w:val="28"/>
          <w:rtl/>
          <w:lang w:eastAsia="fr-FR"/>
        </w:rPr>
        <w:t xml:space="preserve">تيجة السليمة هي قلة الخسائر </w:t>
      </w:r>
      <w:r w:rsidR="001013DE">
        <w:rPr>
          <w:rFonts w:asciiTheme="minorBidi" w:eastAsia="Times New Roman" w:hAnsiTheme="minorBidi" w:hint="cs"/>
          <w:color w:val="373A3C"/>
          <w:sz w:val="28"/>
          <w:szCs w:val="28"/>
          <w:rtl/>
          <w:lang w:eastAsia="fr-FR"/>
        </w:rPr>
        <w:t>.</w:t>
      </w:r>
    </w:p>
    <w:p w:rsidR="003B1A21"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rtl/>
          <w:lang w:eastAsia="fr-FR"/>
        </w:rPr>
      </w:pPr>
      <w:r w:rsidRPr="002E2B68">
        <w:rPr>
          <w:rFonts w:asciiTheme="minorBidi" w:eastAsia="Times New Roman" w:hAnsiTheme="minorBidi"/>
          <w:color w:val="373A3C"/>
          <w:sz w:val="28"/>
          <w:szCs w:val="28"/>
          <w:rtl/>
          <w:lang w:eastAsia="fr-FR"/>
        </w:rPr>
        <w:t>ويعتمد على نتائج العلوم الأخرى وعلى معطياتها مثل : علم النفس، علم  الاجتماع، علم الإحصاء ،الخدمة الاجتماعية،  والتربية ... الخ . </w:t>
      </w:r>
    </w:p>
    <w:p w:rsidR="00F06058" w:rsidRPr="002E2B68" w:rsidRDefault="003B1A21" w:rsidP="002E2B68">
      <w:pPr>
        <w:numPr>
          <w:ilvl w:val="0"/>
          <w:numId w:val="2"/>
        </w:numPr>
        <w:shd w:val="clear" w:color="auto" w:fill="FFFFFF"/>
        <w:bidi/>
        <w:spacing w:after="100" w:afterAutospacing="1" w:line="240" w:lineRule="auto"/>
        <w:ind w:left="0"/>
        <w:jc w:val="both"/>
        <w:rPr>
          <w:rFonts w:asciiTheme="minorBidi" w:eastAsia="Times New Roman" w:hAnsiTheme="minorBidi"/>
          <w:color w:val="373A3C"/>
          <w:sz w:val="28"/>
          <w:szCs w:val="28"/>
          <w:lang w:eastAsia="fr-FR"/>
        </w:rPr>
      </w:pPr>
      <w:r w:rsidRPr="002E2B68">
        <w:rPr>
          <w:rFonts w:asciiTheme="minorBidi" w:eastAsia="Times New Roman" w:hAnsiTheme="minorBidi"/>
          <w:color w:val="373A3C"/>
          <w:sz w:val="28"/>
          <w:szCs w:val="28"/>
          <w:rtl/>
          <w:lang w:eastAsia="fr-FR"/>
        </w:rPr>
        <w:t>وختاما يمكننا القول إن المستويين العلاجي والوقائي يمكن أن يسي ار جنبا إلى جنب في نفس الوقت ،بحيث تكون معالجة آثار المشكلة الاجتماعية سائرة في الوقت الذي تكون ف</w:t>
      </w:r>
      <w:r w:rsidR="001013DE">
        <w:rPr>
          <w:rFonts w:asciiTheme="minorBidi" w:eastAsia="Times New Roman" w:hAnsiTheme="minorBidi"/>
          <w:color w:val="373A3C"/>
          <w:sz w:val="28"/>
          <w:szCs w:val="28"/>
          <w:rtl/>
          <w:lang w:eastAsia="fr-FR"/>
        </w:rPr>
        <w:t>يه أمور الإعداد للوقاية من تك</w:t>
      </w:r>
      <w:r w:rsidR="001013DE">
        <w:rPr>
          <w:rFonts w:asciiTheme="minorBidi" w:eastAsia="Times New Roman" w:hAnsiTheme="minorBidi" w:hint="cs"/>
          <w:color w:val="373A3C"/>
          <w:sz w:val="28"/>
          <w:szCs w:val="28"/>
          <w:rtl/>
          <w:lang w:eastAsia="fr-FR"/>
        </w:rPr>
        <w:t>را</w:t>
      </w:r>
      <w:r w:rsidRPr="002E2B68">
        <w:rPr>
          <w:rFonts w:asciiTheme="minorBidi" w:eastAsia="Times New Roman" w:hAnsiTheme="minorBidi"/>
          <w:color w:val="373A3C"/>
          <w:sz w:val="28"/>
          <w:szCs w:val="28"/>
          <w:rtl/>
          <w:lang w:eastAsia="fr-FR"/>
        </w:rPr>
        <w:t>رها ... أو زيادتها واستفحال أمرها آخذة في السريان أيضا. </w:t>
      </w:r>
    </w:p>
    <w:p w:rsidR="00FE70EF" w:rsidRDefault="00FE70EF" w:rsidP="002E2B68">
      <w:pPr>
        <w:numPr>
          <w:ilvl w:val="0"/>
          <w:numId w:val="2"/>
        </w:numPr>
        <w:shd w:val="clear" w:color="auto" w:fill="FFFFFF"/>
        <w:autoSpaceDE w:val="0"/>
        <w:autoSpaceDN w:val="0"/>
        <w:bidi/>
        <w:adjustRightInd w:val="0"/>
        <w:spacing w:before="120" w:after="100" w:afterAutospacing="1" w:line="240" w:lineRule="auto"/>
        <w:ind w:left="57"/>
        <w:jc w:val="both"/>
        <w:rPr>
          <w:rFonts w:asciiTheme="minorBidi" w:hAnsiTheme="minorBidi" w:hint="cs"/>
          <w:b/>
          <w:bCs/>
          <w:sz w:val="28"/>
          <w:szCs w:val="28"/>
          <w:u w:val="single"/>
          <w:lang w:bidi="ar-DZ"/>
        </w:rPr>
      </w:pPr>
      <w:r>
        <w:rPr>
          <w:rFonts w:asciiTheme="minorBidi" w:hAnsiTheme="minorBidi"/>
          <w:b/>
          <w:bCs/>
          <w:sz w:val="28"/>
          <w:szCs w:val="28"/>
          <w:u w:val="single"/>
          <w:rtl/>
          <w:lang w:bidi="ar-DZ"/>
        </w:rPr>
        <w:t>الجواب الثاني</w:t>
      </w:r>
      <w:r>
        <w:rPr>
          <w:rFonts w:asciiTheme="minorBidi" w:hAnsiTheme="minorBidi" w:hint="cs"/>
          <w:b/>
          <w:bCs/>
          <w:sz w:val="28"/>
          <w:szCs w:val="28"/>
          <w:u w:val="single"/>
          <w:rtl/>
          <w:lang w:bidi="ar-DZ"/>
        </w:rPr>
        <w:t>(10نقاط)</w:t>
      </w:r>
    </w:p>
    <w:p w:rsidR="001A724F" w:rsidRPr="002E2B68" w:rsidRDefault="00FE70EF" w:rsidP="00FE70EF">
      <w:pPr>
        <w:numPr>
          <w:ilvl w:val="0"/>
          <w:numId w:val="2"/>
        </w:numPr>
        <w:shd w:val="clear" w:color="auto" w:fill="FFFFFF"/>
        <w:autoSpaceDE w:val="0"/>
        <w:autoSpaceDN w:val="0"/>
        <w:bidi/>
        <w:adjustRightInd w:val="0"/>
        <w:spacing w:before="120" w:after="100" w:afterAutospacing="1" w:line="240" w:lineRule="auto"/>
        <w:ind w:left="57"/>
        <w:jc w:val="both"/>
        <w:rPr>
          <w:rFonts w:asciiTheme="minorBidi" w:hAnsiTheme="minorBidi"/>
          <w:b/>
          <w:bCs/>
          <w:sz w:val="28"/>
          <w:szCs w:val="28"/>
          <w:u w:val="single"/>
          <w:lang w:bidi="ar-DZ"/>
        </w:rPr>
      </w:pPr>
      <w:r>
        <w:rPr>
          <w:rFonts w:asciiTheme="minorBidi" w:hAnsiTheme="minorBidi" w:hint="cs"/>
          <w:b/>
          <w:bCs/>
          <w:sz w:val="28"/>
          <w:szCs w:val="28"/>
          <w:u w:val="single"/>
          <w:rtl/>
          <w:lang w:bidi="ar-DZ"/>
        </w:rPr>
        <w:t>أولا:</w:t>
      </w:r>
      <w:r w:rsidR="009E46B1" w:rsidRPr="002E2B68">
        <w:rPr>
          <w:rFonts w:asciiTheme="minorBidi" w:hAnsiTheme="minorBidi"/>
          <w:b/>
          <w:bCs/>
          <w:sz w:val="28"/>
          <w:szCs w:val="28"/>
          <w:u w:val="single"/>
          <w:rtl/>
          <w:lang w:bidi="ar-DZ"/>
        </w:rPr>
        <w:t>مفهوم العنف</w:t>
      </w:r>
      <w:r>
        <w:rPr>
          <w:rFonts w:asciiTheme="minorBidi" w:hAnsiTheme="minorBidi" w:hint="cs"/>
          <w:b/>
          <w:bCs/>
          <w:sz w:val="28"/>
          <w:szCs w:val="28"/>
          <w:u w:val="single"/>
          <w:rtl/>
          <w:lang w:bidi="ar-DZ"/>
        </w:rPr>
        <w:t xml:space="preserve"> 2ن</w:t>
      </w:r>
    </w:p>
    <w:p w:rsidR="0052664A" w:rsidRPr="002E2B68" w:rsidRDefault="0052664A" w:rsidP="002E2B68">
      <w:pPr>
        <w:pStyle w:val="Paragraphedeliste"/>
        <w:numPr>
          <w:ilvl w:val="0"/>
          <w:numId w:val="2"/>
        </w:numPr>
        <w:bidi/>
        <w:spacing w:line="240" w:lineRule="auto"/>
        <w:jc w:val="both"/>
        <w:rPr>
          <w:rFonts w:asciiTheme="minorBidi" w:hAnsiTheme="minorBidi"/>
          <w:b/>
          <w:bCs/>
          <w:color w:val="333333"/>
          <w:sz w:val="28"/>
          <w:szCs w:val="28"/>
          <w:shd w:val="clear" w:color="auto" w:fill="FFFFFF"/>
          <w:rtl/>
        </w:rPr>
      </w:pPr>
      <w:r w:rsidRPr="002E2B68">
        <w:rPr>
          <w:rFonts w:asciiTheme="minorBidi" w:hAnsiTheme="minorBidi"/>
          <w:b/>
          <w:bCs/>
          <w:color w:val="333333"/>
          <w:sz w:val="28"/>
          <w:szCs w:val="28"/>
          <w:shd w:val="clear" w:color="auto" w:fill="FFFFFF"/>
          <w:rtl/>
          <w:lang w:bidi="ar-DZ"/>
        </w:rPr>
        <w:t>العنف لغة</w:t>
      </w:r>
    </w:p>
    <w:p w:rsidR="00EF7833" w:rsidRPr="002E2B68" w:rsidRDefault="00EF7833" w:rsidP="002E2B68">
      <w:pPr>
        <w:numPr>
          <w:ilvl w:val="0"/>
          <w:numId w:val="2"/>
        </w:numPr>
        <w:bidi/>
        <w:spacing w:after="200" w:line="240" w:lineRule="auto"/>
        <w:jc w:val="both"/>
        <w:rPr>
          <w:rFonts w:asciiTheme="minorBidi" w:hAnsiTheme="minorBidi"/>
          <w:color w:val="333333"/>
          <w:sz w:val="28"/>
          <w:szCs w:val="28"/>
          <w:shd w:val="clear" w:color="auto" w:fill="FFFFFF"/>
        </w:rPr>
      </w:pPr>
      <w:r w:rsidRPr="002E2B68">
        <w:rPr>
          <w:rFonts w:asciiTheme="minorBidi" w:hAnsiTheme="minorBidi"/>
          <w:color w:val="333333"/>
          <w:sz w:val="28"/>
          <w:szCs w:val="28"/>
          <w:shd w:val="clear" w:color="auto" w:fill="FFFFFF"/>
          <w:rtl/>
          <w:lang w:bidi="ar-DZ"/>
        </w:rPr>
        <w:t>يعرف العنف في لسان العرب بأنه الخرق بالأمر و قلة الرفق به، وأعنف الشيء أخذه بشدة، والتعنيف هو التعبير والتقريع واللوم.</w:t>
      </w:r>
    </w:p>
    <w:p w:rsidR="00EF7833" w:rsidRPr="002E2B68" w:rsidRDefault="00EF7833" w:rsidP="002E2B68">
      <w:pPr>
        <w:numPr>
          <w:ilvl w:val="0"/>
          <w:numId w:val="2"/>
        </w:numPr>
        <w:bidi/>
        <w:spacing w:after="200" w:line="240" w:lineRule="auto"/>
        <w:jc w:val="both"/>
        <w:rPr>
          <w:rFonts w:asciiTheme="minorBidi" w:hAnsiTheme="minorBidi"/>
          <w:color w:val="333333"/>
          <w:sz w:val="28"/>
          <w:szCs w:val="28"/>
          <w:shd w:val="clear" w:color="auto" w:fill="FFFFFF"/>
        </w:rPr>
      </w:pPr>
      <w:r w:rsidRPr="002E2B68">
        <w:rPr>
          <w:rFonts w:asciiTheme="minorBidi" w:eastAsia="Times New Roman" w:hAnsiTheme="minorBidi"/>
          <w:color w:val="222222"/>
          <w:spacing w:val="3"/>
          <w:sz w:val="28"/>
          <w:szCs w:val="28"/>
          <w:rtl/>
          <w:lang w:eastAsia="fr-FR"/>
        </w:rPr>
        <w:t>وكلمة عنف في اللغة العربية من الجذر (ع</w:t>
      </w:r>
      <w:r w:rsidRPr="002E2B68">
        <w:rPr>
          <w:rFonts w:asciiTheme="minorBidi" w:eastAsia="Times New Roman" w:hAnsiTheme="minorBidi"/>
          <w:color w:val="222222"/>
          <w:spacing w:val="3"/>
          <w:sz w:val="28"/>
          <w:szCs w:val="28"/>
          <w:lang w:eastAsia="fr-FR"/>
        </w:rPr>
        <w:t> – </w:t>
      </w:r>
      <w:r w:rsidRPr="002E2B68">
        <w:rPr>
          <w:rFonts w:asciiTheme="minorBidi" w:eastAsia="Times New Roman" w:hAnsiTheme="minorBidi"/>
          <w:color w:val="222222"/>
          <w:spacing w:val="3"/>
          <w:sz w:val="28"/>
          <w:szCs w:val="28"/>
          <w:rtl/>
          <w:lang w:eastAsia="fr-FR"/>
        </w:rPr>
        <w:t>ن</w:t>
      </w:r>
      <w:r w:rsidRPr="002E2B68">
        <w:rPr>
          <w:rFonts w:asciiTheme="minorBidi" w:eastAsia="Times New Roman" w:hAnsiTheme="minorBidi"/>
          <w:color w:val="222222"/>
          <w:spacing w:val="3"/>
          <w:sz w:val="28"/>
          <w:szCs w:val="28"/>
          <w:lang w:eastAsia="fr-FR"/>
        </w:rPr>
        <w:t> – </w:t>
      </w:r>
      <w:r w:rsidRPr="002E2B68">
        <w:rPr>
          <w:rFonts w:asciiTheme="minorBidi" w:eastAsia="Times New Roman" w:hAnsiTheme="minorBidi"/>
          <w:color w:val="222222"/>
          <w:spacing w:val="3"/>
          <w:sz w:val="28"/>
          <w:szCs w:val="28"/>
          <w:rtl/>
          <w:lang w:eastAsia="fr-FR"/>
        </w:rPr>
        <w:t>ف )</w:t>
      </w:r>
      <w:r w:rsidRPr="002E2B68">
        <w:rPr>
          <w:rFonts w:asciiTheme="minorBidi" w:eastAsia="Times New Roman" w:hAnsiTheme="minorBidi"/>
          <w:color w:val="222222"/>
          <w:spacing w:val="3"/>
          <w:sz w:val="28"/>
          <w:szCs w:val="28"/>
          <w:lang w:eastAsia="fr-FR"/>
        </w:rPr>
        <w:t> </w:t>
      </w:r>
      <w:r w:rsidRPr="002E2B68">
        <w:rPr>
          <w:rFonts w:asciiTheme="minorBidi" w:eastAsia="Times New Roman" w:hAnsiTheme="minorBidi"/>
          <w:color w:val="222222"/>
          <w:spacing w:val="3"/>
          <w:sz w:val="28"/>
          <w:szCs w:val="28"/>
          <w:rtl/>
          <w:lang w:eastAsia="fr-FR"/>
        </w:rPr>
        <w:t>وهو الخُرْق بالأمر وقلة الرفق به، ويشمل كلَّ قول أو فعل ضد الرأفة والرفق واللين، ويتضمن أيضًا معاني الكراهية والتوبيخ واللوم والشدة والقسوة، أي كل سلوك يتضمن معاني الشدة والقسوة(لسان العرب)</w:t>
      </w:r>
    </w:p>
    <w:p w:rsidR="00EF7833" w:rsidRPr="002E2B68" w:rsidRDefault="00EF7833" w:rsidP="002E2B68">
      <w:pPr>
        <w:bidi/>
        <w:spacing w:line="240" w:lineRule="auto"/>
        <w:ind w:left="720"/>
        <w:jc w:val="both"/>
        <w:rPr>
          <w:rFonts w:asciiTheme="minorBidi" w:hAnsiTheme="minorBidi"/>
          <w:b/>
          <w:bCs/>
          <w:color w:val="333333"/>
          <w:sz w:val="28"/>
          <w:szCs w:val="28"/>
          <w:shd w:val="clear" w:color="auto" w:fill="FFFFFF"/>
        </w:rPr>
      </w:pPr>
      <w:r w:rsidRPr="002E2B68">
        <w:rPr>
          <w:rFonts w:asciiTheme="minorBidi" w:hAnsiTheme="minorBidi"/>
          <w:b/>
          <w:bCs/>
          <w:color w:val="333333"/>
          <w:sz w:val="28"/>
          <w:szCs w:val="28"/>
          <w:shd w:val="clear" w:color="auto" w:fill="FFFFFF"/>
          <w:rtl/>
          <w:lang w:bidi="ar-DZ"/>
        </w:rPr>
        <w:t xml:space="preserve">العنف اصطلاحا: </w:t>
      </w:r>
    </w:p>
    <w:p w:rsidR="00EF7833" w:rsidRPr="002E2B68" w:rsidRDefault="00EF7833" w:rsidP="002E2B68">
      <w:pPr>
        <w:numPr>
          <w:ilvl w:val="0"/>
          <w:numId w:val="2"/>
        </w:numPr>
        <w:bidi/>
        <w:spacing w:after="200" w:line="240" w:lineRule="auto"/>
        <w:jc w:val="both"/>
        <w:rPr>
          <w:rFonts w:asciiTheme="minorBidi" w:hAnsiTheme="minorBidi"/>
          <w:color w:val="333333"/>
          <w:sz w:val="28"/>
          <w:szCs w:val="28"/>
          <w:shd w:val="clear" w:color="auto" w:fill="FFFFFF"/>
        </w:rPr>
      </w:pPr>
      <w:r w:rsidRPr="002E2B68">
        <w:rPr>
          <w:rFonts w:asciiTheme="minorBidi" w:hAnsiTheme="minorBidi"/>
          <w:color w:val="333333"/>
          <w:sz w:val="28"/>
          <w:szCs w:val="28"/>
          <w:shd w:val="clear" w:color="auto" w:fill="FFFFFF"/>
          <w:rtl/>
          <w:lang w:bidi="ar-DZ"/>
        </w:rPr>
        <w:t xml:space="preserve"> عرفت منظمة الصحة العالمية العنف في تقريرها العالمي الأول الخاص بالصحة والعنف بأنه الاستخدام المتعمد للقوة البدنية الفعلية أو التهديد باستخدامها ضد الذات أو ضد شخص أخر أو ضد مجموعة من الأشخاص أو المجتمع ككل.( منظمة الصحة العالمية)</w:t>
      </w:r>
    </w:p>
    <w:p w:rsidR="00EF7833" w:rsidRPr="002E2B68" w:rsidRDefault="00EF7833" w:rsidP="002E2B68">
      <w:pPr>
        <w:bidi/>
        <w:spacing w:line="240" w:lineRule="auto"/>
        <w:jc w:val="both"/>
        <w:rPr>
          <w:rFonts w:asciiTheme="minorBidi" w:hAnsiTheme="minorBidi"/>
          <w:b/>
          <w:bCs/>
          <w:color w:val="333333"/>
          <w:sz w:val="28"/>
          <w:szCs w:val="28"/>
          <w:shd w:val="clear" w:color="auto" w:fill="FFFFFF"/>
          <w:rtl/>
        </w:rPr>
      </w:pPr>
      <w:r w:rsidRPr="002E2B68">
        <w:rPr>
          <w:rFonts w:asciiTheme="minorBidi" w:hAnsiTheme="minorBidi"/>
          <w:b/>
          <w:bCs/>
          <w:color w:val="333333"/>
          <w:sz w:val="28"/>
          <w:szCs w:val="28"/>
          <w:shd w:val="clear" w:color="auto" w:fill="FFFFFF"/>
          <w:rtl/>
        </w:rPr>
        <w:t xml:space="preserve">      المفهوم السوسيولوجي:</w:t>
      </w:r>
    </w:p>
    <w:p w:rsidR="00EF7833" w:rsidRPr="002E2B68" w:rsidRDefault="00EF7833" w:rsidP="002E2B68">
      <w:pPr>
        <w:numPr>
          <w:ilvl w:val="0"/>
          <w:numId w:val="2"/>
        </w:numPr>
        <w:bidi/>
        <w:spacing w:after="200" w:line="240" w:lineRule="auto"/>
        <w:jc w:val="both"/>
        <w:rPr>
          <w:rFonts w:asciiTheme="minorBidi" w:hAnsiTheme="minorBidi"/>
          <w:color w:val="333333"/>
          <w:sz w:val="28"/>
          <w:szCs w:val="28"/>
          <w:shd w:val="clear" w:color="auto" w:fill="FFFFFF"/>
        </w:rPr>
      </w:pPr>
      <w:r w:rsidRPr="002E2B68">
        <w:rPr>
          <w:rFonts w:asciiTheme="minorBidi" w:hAnsiTheme="minorBidi"/>
          <w:color w:val="333333"/>
          <w:sz w:val="28"/>
          <w:szCs w:val="28"/>
          <w:shd w:val="clear" w:color="auto" w:fill="FFFFFF"/>
          <w:rtl/>
          <w:lang w:bidi="ar-DZ"/>
        </w:rPr>
        <w:t xml:space="preserve">يعرفه مصطفى عمر التير: أنه عبارة عن فعل شديد يخالف طبيعة الشيء ولكنه مفروض عليه </w:t>
      </w:r>
    </w:p>
    <w:p w:rsidR="00363F16" w:rsidRPr="002E2B68" w:rsidRDefault="00363F16" w:rsidP="002E2B68">
      <w:pPr>
        <w:bidi/>
        <w:spacing w:after="200" w:line="240" w:lineRule="auto"/>
        <w:ind w:left="360"/>
        <w:jc w:val="both"/>
        <w:rPr>
          <w:rFonts w:asciiTheme="minorBidi" w:hAnsiTheme="minorBidi"/>
          <w:b/>
          <w:bCs/>
          <w:sz w:val="28"/>
          <w:szCs w:val="28"/>
          <w:shd w:val="clear" w:color="auto" w:fill="FFFFFF"/>
        </w:rPr>
      </w:pPr>
      <w:r w:rsidRPr="002E2B68">
        <w:rPr>
          <w:rFonts w:asciiTheme="minorBidi" w:hAnsiTheme="minorBidi"/>
          <w:b/>
          <w:bCs/>
          <w:sz w:val="28"/>
          <w:szCs w:val="28"/>
          <w:shd w:val="clear" w:color="auto" w:fill="FFFFFF"/>
          <w:rtl/>
        </w:rPr>
        <w:t xml:space="preserve">ثانبا:انواع العنف </w:t>
      </w:r>
      <w:r w:rsidR="00FE70EF">
        <w:rPr>
          <w:rFonts w:asciiTheme="minorBidi" w:hAnsiTheme="minorBidi" w:hint="cs"/>
          <w:b/>
          <w:bCs/>
          <w:sz w:val="28"/>
          <w:szCs w:val="28"/>
          <w:shd w:val="clear" w:color="auto" w:fill="FFFFFF"/>
          <w:rtl/>
        </w:rPr>
        <w:t>4ن</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b/>
          <w:bCs/>
          <w:color w:val="000000" w:themeColor="text1"/>
          <w:sz w:val="28"/>
          <w:szCs w:val="28"/>
          <w:lang w:eastAsia="fr-FR"/>
        </w:rPr>
        <w:t xml:space="preserve">- </w:t>
      </w:r>
      <w:r w:rsidRPr="002E2B68">
        <w:rPr>
          <w:rFonts w:asciiTheme="minorBidi" w:eastAsia="Times New Roman" w:hAnsiTheme="minorBidi"/>
          <w:b/>
          <w:bCs/>
          <w:color w:val="000000" w:themeColor="text1"/>
          <w:sz w:val="28"/>
          <w:szCs w:val="28"/>
          <w:rtl/>
          <w:lang w:eastAsia="fr-FR"/>
        </w:rPr>
        <w:t>العنف الموجه للذات</w:t>
      </w:r>
      <w:r w:rsidRPr="002E2B68">
        <w:rPr>
          <w:rFonts w:asciiTheme="minorBidi" w:eastAsia="Times New Roman" w:hAnsiTheme="minorBidi"/>
          <w:b/>
          <w:bCs/>
          <w:color w:val="000000" w:themeColor="text1"/>
          <w:sz w:val="28"/>
          <w:szCs w:val="28"/>
          <w:lang w:eastAsia="fr-FR"/>
        </w:rPr>
        <w:t xml:space="preserve"> :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color w:val="000000" w:themeColor="text1"/>
          <w:sz w:val="28"/>
          <w:szCs w:val="28"/>
          <w:rtl/>
          <w:lang w:eastAsia="fr-FR"/>
        </w:rPr>
        <w:t>يقسم العنف الموجه للذات إلى سلوك انتحاري وانتهاك الذات ، ويشمل الأول الأفكار الانتحارية ومحاولات الانتحار . تدعي في بعض الدول الانتحار التظاهري أوالإصابة الذاتية المدروسة، والانتحار التام، أما الانتهاك الذاتي فيشمل أعمالاً أخرى كالتشويه الذاتي</w:t>
      </w:r>
      <w:r w:rsidRPr="002E2B68">
        <w:rPr>
          <w:rFonts w:asciiTheme="minorBidi" w:eastAsia="Times New Roman" w:hAnsiTheme="minorBidi"/>
          <w:color w:val="000000" w:themeColor="text1"/>
          <w:sz w:val="28"/>
          <w:szCs w:val="28"/>
          <w:lang w:eastAsia="fr-FR"/>
        </w:rPr>
        <w:t>.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hAnsiTheme="minorBidi"/>
          <w:color w:val="000000" w:themeColor="text1"/>
          <w:sz w:val="28"/>
          <w:szCs w:val="28"/>
        </w:rPr>
      </w:pPr>
      <w:r w:rsidRPr="002E2B68">
        <w:rPr>
          <w:rFonts w:asciiTheme="minorBidi" w:hAnsiTheme="minorBidi"/>
          <w:color w:val="000000" w:themeColor="text1"/>
          <w:sz w:val="28"/>
          <w:szCs w:val="28"/>
          <w:rtl/>
        </w:rPr>
        <w:t>2-</w:t>
      </w:r>
      <w:r w:rsidRPr="002E2B68">
        <w:rPr>
          <w:rFonts w:asciiTheme="minorBidi" w:hAnsiTheme="minorBidi"/>
          <w:b/>
          <w:bCs/>
          <w:color w:val="000000" w:themeColor="text1"/>
          <w:sz w:val="28"/>
          <w:szCs w:val="28"/>
          <w:rtl/>
        </w:rPr>
        <w:t>العنف بين الأشخاص</w:t>
      </w:r>
      <w:r w:rsidRPr="002E2B68">
        <w:rPr>
          <w:rFonts w:asciiTheme="minorBidi" w:hAnsiTheme="minorBidi"/>
          <w:b/>
          <w:bCs/>
          <w:color w:val="000000" w:themeColor="text1"/>
          <w:sz w:val="28"/>
          <w:szCs w:val="28"/>
        </w:rPr>
        <w:t xml:space="preserve"> :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color w:val="000000" w:themeColor="text1"/>
          <w:sz w:val="28"/>
          <w:szCs w:val="28"/>
          <w:rtl/>
          <w:lang w:eastAsia="fr-FR"/>
        </w:rPr>
        <w:t>يقسم العنف بين الأشخاص إلى فئتين</w:t>
      </w:r>
      <w:r w:rsidRPr="002E2B68">
        <w:rPr>
          <w:rFonts w:asciiTheme="minorBidi" w:eastAsia="Times New Roman" w:hAnsiTheme="minorBidi"/>
          <w:color w:val="000000" w:themeColor="text1"/>
          <w:sz w:val="28"/>
          <w:szCs w:val="28"/>
          <w:lang w:eastAsia="fr-FR"/>
        </w:rPr>
        <w:t> </w:t>
      </w:r>
      <w:r w:rsidRPr="002E2B68">
        <w:rPr>
          <w:rFonts w:asciiTheme="minorBidi" w:eastAsia="Times New Roman" w:hAnsiTheme="minorBidi"/>
          <w:color w:val="000000" w:themeColor="text1"/>
          <w:sz w:val="28"/>
          <w:szCs w:val="28"/>
          <w:rtl/>
          <w:lang w:eastAsia="fr-FR"/>
        </w:rPr>
        <w:t>فرعيتين</w:t>
      </w:r>
      <w:r w:rsidRPr="002E2B68">
        <w:rPr>
          <w:rFonts w:asciiTheme="minorBidi" w:eastAsia="Times New Roman" w:hAnsiTheme="minorBidi"/>
          <w:b/>
          <w:bCs/>
          <w:color w:val="000000" w:themeColor="text1"/>
          <w:sz w:val="28"/>
          <w:szCs w:val="28"/>
          <w:lang w:eastAsia="fr-FR"/>
        </w:rPr>
        <w:t xml:space="preserve"> :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color w:val="000000" w:themeColor="text1"/>
          <w:sz w:val="28"/>
          <w:szCs w:val="28"/>
          <w:lang w:eastAsia="fr-FR"/>
        </w:rPr>
        <w:t xml:space="preserve">- </w:t>
      </w:r>
      <w:r w:rsidRPr="002E2B68">
        <w:rPr>
          <w:rFonts w:asciiTheme="minorBidi" w:eastAsia="Times New Roman" w:hAnsiTheme="minorBidi"/>
          <w:color w:val="000000" w:themeColor="text1"/>
          <w:sz w:val="28"/>
          <w:szCs w:val="28"/>
          <w:rtl/>
          <w:lang w:eastAsia="fr-FR"/>
        </w:rPr>
        <w:t>العنف العائلي وبين القرناء ألوثيقي الصلة بالضحية</w:t>
      </w:r>
      <w:r w:rsidRPr="002E2B68">
        <w:rPr>
          <w:rFonts w:asciiTheme="minorBidi" w:eastAsia="Times New Roman" w:hAnsiTheme="minorBidi"/>
          <w:color w:val="000000" w:themeColor="text1"/>
          <w:sz w:val="28"/>
          <w:szCs w:val="28"/>
          <w:lang w:eastAsia="fr-FR"/>
        </w:rPr>
        <w:t xml:space="preserve"> : </w:t>
      </w:r>
      <w:r w:rsidRPr="002E2B68">
        <w:rPr>
          <w:rFonts w:asciiTheme="minorBidi" w:eastAsia="Times New Roman" w:hAnsiTheme="minorBidi"/>
          <w:color w:val="000000" w:themeColor="text1"/>
          <w:sz w:val="28"/>
          <w:szCs w:val="28"/>
          <w:rtl/>
          <w:lang w:eastAsia="fr-FR"/>
        </w:rPr>
        <w:t xml:space="preserve">حيث يقع العنف بشكل كبير بين أفراد العائلة والقرناء ألوثيقي الصلة بالضحية ، ويقع عادة في المنزل ولكن ليس بشكل مطلق. </w:t>
      </w:r>
    </w:p>
    <w:p w:rsidR="00637F0D" w:rsidRPr="002E2B68" w:rsidRDefault="00637F0D" w:rsidP="002E2B68">
      <w:pPr>
        <w:pStyle w:val="Paragraphedeliste"/>
        <w:shd w:val="clear" w:color="auto" w:fill="FFFFFF"/>
        <w:bidi/>
        <w:spacing w:before="100" w:beforeAutospacing="1" w:after="100" w:afterAutospacing="1" w:line="240" w:lineRule="auto"/>
        <w:jc w:val="both"/>
        <w:rPr>
          <w:rFonts w:asciiTheme="minorBidi" w:hAnsiTheme="minorBidi"/>
          <w:color w:val="000000" w:themeColor="text1"/>
          <w:sz w:val="28"/>
          <w:szCs w:val="28"/>
        </w:rPr>
      </w:pPr>
      <w:r w:rsidRPr="002E2B68">
        <w:rPr>
          <w:rFonts w:asciiTheme="minorBidi" w:hAnsiTheme="minorBidi"/>
          <w:b/>
          <w:bCs/>
          <w:color w:val="000000" w:themeColor="text1"/>
          <w:sz w:val="28"/>
          <w:szCs w:val="28"/>
          <w:rtl/>
        </w:rPr>
        <w:t xml:space="preserve"> العنف الجماعي</w:t>
      </w:r>
      <w:r w:rsidRPr="002E2B68">
        <w:rPr>
          <w:rFonts w:asciiTheme="minorBidi" w:hAnsiTheme="minorBidi"/>
          <w:b/>
          <w:bCs/>
          <w:color w:val="000000" w:themeColor="text1"/>
          <w:sz w:val="28"/>
          <w:szCs w:val="28"/>
        </w:rPr>
        <w:t>:</w:t>
      </w:r>
      <w:r w:rsidRPr="002E2B68">
        <w:rPr>
          <w:rFonts w:asciiTheme="minorBidi" w:hAnsiTheme="minorBidi"/>
          <w:color w:val="000000" w:themeColor="text1"/>
          <w:sz w:val="28"/>
          <w:szCs w:val="28"/>
        </w:rPr>
        <w:t>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color w:val="000000" w:themeColor="text1"/>
          <w:sz w:val="28"/>
          <w:szCs w:val="28"/>
          <w:rtl/>
          <w:lang w:eastAsia="fr-FR"/>
        </w:rPr>
        <w:t xml:space="preserve">      يقسم العنف الجماعي إلى عنف اجتماعي وسياسي واقتصادي وبشكل مختلف عن الفئتين الرئيسيتين. فإن الأقسام الفرعية من العنف تفترض وجود دوافع محتملة للعنف ترتكبها الزمر الأكبر من الأفراد والدول</w:t>
      </w:r>
      <w:r w:rsidRPr="002E2B68">
        <w:rPr>
          <w:rFonts w:asciiTheme="minorBidi" w:eastAsia="Times New Roman" w:hAnsiTheme="minorBidi"/>
          <w:color w:val="000000" w:themeColor="text1"/>
          <w:sz w:val="28"/>
          <w:szCs w:val="28"/>
          <w:lang w:eastAsia="fr-FR"/>
        </w:rPr>
        <w:t>. </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lang w:eastAsia="fr-FR"/>
        </w:rPr>
      </w:pPr>
      <w:r w:rsidRPr="002E2B68">
        <w:rPr>
          <w:rFonts w:asciiTheme="minorBidi" w:eastAsia="Times New Roman" w:hAnsiTheme="minorBidi"/>
          <w:color w:val="000000" w:themeColor="text1"/>
          <w:sz w:val="28"/>
          <w:szCs w:val="28"/>
          <w:rtl/>
          <w:lang w:eastAsia="fr-FR"/>
        </w:rPr>
        <w:t>وقد يرتكب العنف الجماعي لتعجيل ببرنامج اجتماعي متضمنا كمثال: جرائم الكراهية المرتكبة ضد من مجموعات منظمة الأعمال الإرهابية وعنف العصابات الإجرامية ويشمل العنف السياسي المعارك الحربية والعنف المرتبط بعنف الدول والأعمال المشابهة التي تنفذ بوساطة مجموعة أكبر</w:t>
      </w:r>
      <w:r w:rsidRPr="002E2B68">
        <w:rPr>
          <w:rFonts w:asciiTheme="minorBidi" w:eastAsia="Times New Roman" w:hAnsiTheme="minorBidi"/>
          <w:color w:val="000000" w:themeColor="text1"/>
          <w:sz w:val="28"/>
          <w:szCs w:val="28"/>
          <w:lang w:eastAsia="fr-FR"/>
        </w:rPr>
        <w:t>.</w:t>
      </w:r>
    </w:p>
    <w:p w:rsidR="00637F0D" w:rsidRPr="002E2B68" w:rsidRDefault="00637F0D" w:rsidP="002E2B68">
      <w:pPr>
        <w:pStyle w:val="Paragraphedeliste"/>
        <w:numPr>
          <w:ilvl w:val="0"/>
          <w:numId w:val="2"/>
        </w:numPr>
        <w:shd w:val="clear" w:color="auto" w:fill="FFFFFF"/>
        <w:bidi/>
        <w:spacing w:before="100" w:beforeAutospacing="1" w:after="100" w:afterAutospacing="1" w:line="240" w:lineRule="auto"/>
        <w:jc w:val="both"/>
        <w:rPr>
          <w:rFonts w:asciiTheme="minorBidi" w:eastAsia="Times New Roman" w:hAnsiTheme="minorBidi"/>
          <w:color w:val="000000" w:themeColor="text1"/>
          <w:sz w:val="28"/>
          <w:szCs w:val="28"/>
          <w:rtl/>
          <w:lang w:eastAsia="fr-FR"/>
        </w:rPr>
      </w:pPr>
      <w:r w:rsidRPr="002E2B68">
        <w:rPr>
          <w:rFonts w:asciiTheme="minorBidi" w:eastAsia="Times New Roman" w:hAnsiTheme="minorBidi"/>
          <w:color w:val="000000" w:themeColor="text1"/>
          <w:sz w:val="28"/>
          <w:szCs w:val="28"/>
          <w:rtl/>
          <w:lang w:eastAsia="fr-FR"/>
        </w:rPr>
        <w:t>وشمل العنف الجماعي هجمات بدوافع مكاسب اقتصادية كالهجمات التي تنفذ بدافع تعطيل الفعاليات الاقتصادية وتعطيل تحقيق الخدمات الأساسية.</w:t>
      </w:r>
    </w:p>
    <w:p w:rsidR="006E7317" w:rsidRPr="002E2B68" w:rsidRDefault="006E7317" w:rsidP="002E2B68">
      <w:pPr>
        <w:pStyle w:val="NormalWeb"/>
        <w:shd w:val="clear" w:color="auto" w:fill="FFFFFF"/>
        <w:bidi/>
        <w:spacing w:before="0" w:beforeAutospacing="0" w:after="0" w:afterAutospacing="0"/>
        <w:ind w:left="360"/>
        <w:jc w:val="both"/>
        <w:rPr>
          <w:rFonts w:asciiTheme="minorBidi" w:hAnsiTheme="minorBidi" w:cstheme="minorBidi"/>
          <w:b/>
          <w:bCs/>
          <w:sz w:val="28"/>
          <w:szCs w:val="28"/>
          <w:shd w:val="clear" w:color="auto" w:fill="FFFFFF"/>
          <w:rtl/>
        </w:rPr>
      </w:pPr>
      <w:r w:rsidRPr="002E2B68">
        <w:rPr>
          <w:rFonts w:asciiTheme="minorBidi" w:hAnsiTheme="minorBidi" w:cstheme="minorBidi"/>
          <w:b/>
          <w:bCs/>
          <w:sz w:val="28"/>
          <w:szCs w:val="28"/>
          <w:shd w:val="clear" w:color="auto" w:fill="FFFFFF"/>
          <w:rtl/>
        </w:rPr>
        <w:t>العنف الأسري</w:t>
      </w:r>
    </w:p>
    <w:p w:rsidR="006E7317" w:rsidRPr="002E2B68" w:rsidRDefault="006E7317" w:rsidP="002E2B68">
      <w:pPr>
        <w:pStyle w:val="Titre3"/>
        <w:numPr>
          <w:ilvl w:val="0"/>
          <w:numId w:val="2"/>
        </w:numPr>
        <w:bidi/>
        <w:jc w:val="both"/>
        <w:rPr>
          <w:rFonts w:asciiTheme="minorBidi" w:hAnsiTheme="minorBidi" w:cstheme="minorBidi"/>
          <w:b w:val="0"/>
          <w:bCs w:val="0"/>
          <w:sz w:val="28"/>
          <w:szCs w:val="28"/>
          <w:shd w:val="clear" w:color="auto" w:fill="FFFFFF"/>
        </w:rPr>
      </w:pPr>
      <w:r w:rsidRPr="002E2B68">
        <w:rPr>
          <w:rFonts w:asciiTheme="minorBidi" w:hAnsiTheme="minorBidi" w:cstheme="minorBidi"/>
          <w:b w:val="0"/>
          <w:bCs w:val="0"/>
          <w:sz w:val="28"/>
          <w:szCs w:val="28"/>
          <w:shd w:val="clear" w:color="auto" w:fill="FFFFFF"/>
          <w:rtl/>
        </w:rPr>
        <w:t xml:space="preserve">العنف الأسري  هو إلحاق الأذى بين أفراد الأسرة الواحدة؛ كعنف الزوج ضد زوجته، وعُنف الزوجة ضد زوجها، وعنف أحد الوالدين أو كلاهما اتجاه الأولاد، أو عنف الأولاد اتجاه والديهم، حيث يشمل هذا الأذى الاعتداء الجسدي، أو النفسي، أو الجنسي، أو التهديد، </w:t>
      </w:r>
      <w:r w:rsidRPr="002E2B68">
        <w:rPr>
          <w:rFonts w:asciiTheme="minorBidi" w:hAnsiTheme="minorBidi" w:cstheme="minorBidi"/>
          <w:b w:val="0"/>
          <w:bCs w:val="0"/>
          <w:sz w:val="28"/>
          <w:szCs w:val="28"/>
          <w:shd w:val="clear" w:color="auto" w:fill="FFFFFF"/>
          <w:rtl/>
          <w:lang w:bidi="ar-DZ"/>
        </w:rPr>
        <w:t>أ</w:t>
      </w:r>
      <w:r w:rsidRPr="002E2B68">
        <w:rPr>
          <w:rFonts w:asciiTheme="minorBidi" w:hAnsiTheme="minorBidi" w:cstheme="minorBidi"/>
          <w:b w:val="0"/>
          <w:bCs w:val="0"/>
          <w:sz w:val="28"/>
          <w:szCs w:val="28"/>
          <w:shd w:val="clear" w:color="auto" w:fill="FFFFFF"/>
          <w:rtl/>
        </w:rPr>
        <w:t>والإهمال، أو سلب الحقوق من أصحابها، وعادةً ما يكون المُعنِّف هو الطرف الأقوى الذي يُمارس العنف ضد المُعنَّف الذي يُمثّل الطرف الأضعف</w:t>
      </w:r>
      <w:r w:rsidRPr="002E2B68">
        <w:rPr>
          <w:rFonts w:asciiTheme="minorBidi" w:hAnsiTheme="minorBidi" w:cstheme="minorBidi"/>
          <w:b w:val="0"/>
          <w:bCs w:val="0"/>
          <w:sz w:val="28"/>
          <w:szCs w:val="28"/>
          <w:shd w:val="clear" w:color="auto" w:fill="FFFFFF"/>
          <w:rtl/>
          <w:lang w:bidi="ar-DZ"/>
        </w:rPr>
        <w:t>.</w:t>
      </w:r>
    </w:p>
    <w:p w:rsidR="005156B1" w:rsidRPr="002E2B68" w:rsidRDefault="005156B1" w:rsidP="002E2B68">
      <w:pPr>
        <w:pStyle w:val="NormalWeb"/>
        <w:numPr>
          <w:ilvl w:val="0"/>
          <w:numId w:val="2"/>
        </w:numPr>
        <w:shd w:val="clear" w:color="auto" w:fill="FFFFFF"/>
        <w:bidi/>
        <w:spacing w:before="0" w:beforeAutospacing="0" w:after="0" w:afterAutospacing="0"/>
        <w:jc w:val="both"/>
        <w:rPr>
          <w:rFonts w:asciiTheme="minorBidi" w:hAnsiTheme="minorBidi" w:cstheme="minorBidi"/>
          <w:b/>
          <w:bCs/>
          <w:color w:val="000000" w:themeColor="text1"/>
          <w:sz w:val="28"/>
          <w:szCs w:val="28"/>
          <w:shd w:val="clear" w:color="auto" w:fill="FFFFFF"/>
          <w:rtl/>
        </w:rPr>
      </w:pPr>
      <w:r w:rsidRPr="002E2B68">
        <w:rPr>
          <w:rFonts w:asciiTheme="minorBidi" w:hAnsiTheme="minorBidi" w:cstheme="minorBidi"/>
          <w:b/>
          <w:bCs/>
          <w:color w:val="000000" w:themeColor="text1"/>
          <w:sz w:val="28"/>
          <w:szCs w:val="28"/>
          <w:shd w:val="clear" w:color="auto" w:fill="FFFFFF"/>
          <w:rtl/>
        </w:rPr>
        <w:t>العنف ضد المرأة</w:t>
      </w:r>
    </w:p>
    <w:p w:rsidR="005156B1" w:rsidRPr="002E2B68" w:rsidRDefault="005156B1" w:rsidP="002E2B68">
      <w:pPr>
        <w:pStyle w:val="Titre3"/>
        <w:numPr>
          <w:ilvl w:val="0"/>
          <w:numId w:val="2"/>
        </w:numPr>
        <w:bidi/>
        <w:jc w:val="both"/>
        <w:rPr>
          <w:rFonts w:asciiTheme="minorBidi" w:hAnsiTheme="minorBidi" w:cstheme="minorBidi"/>
          <w:b w:val="0"/>
          <w:bCs w:val="0"/>
          <w:sz w:val="28"/>
          <w:szCs w:val="28"/>
          <w:shd w:val="clear" w:color="auto" w:fill="FFFFFF"/>
          <w:rtl/>
        </w:rPr>
      </w:pPr>
      <w:r w:rsidRPr="002E2B68">
        <w:rPr>
          <w:rFonts w:asciiTheme="minorBidi" w:hAnsiTheme="minorBidi" w:cstheme="minorBidi"/>
          <w:b w:val="0"/>
          <w:bCs w:val="0"/>
          <w:sz w:val="28"/>
          <w:szCs w:val="28"/>
          <w:shd w:val="clear" w:color="auto" w:fill="FFFFFF"/>
          <w:rtl/>
          <w:lang w:bidi="ar-DZ"/>
        </w:rPr>
        <w:t xml:space="preserve">تعرّف الأمم المتحدة العنف الممارس ضد المرأة بأنّه "أيّ فعل عنيف تدفع إليه عصبية الجنس ويترتب عليه، أو يرجّح أن يترتب عليه، أذى أو معاناة للمرأة، سواء من الناحيـــــة الجسمانيــــــة أو الجنسية أو النفسية، بما في ذلك التهديد بأفعال من هذا القبيل أو القسر أو الحرمـــــان التعسفي من الحرية، سواء حدث ذلك في الحياة العامة أو الخاصة </w:t>
      </w:r>
      <w:r w:rsidR="00E37BCD" w:rsidRPr="002E2B68">
        <w:rPr>
          <w:rFonts w:asciiTheme="minorBidi" w:hAnsiTheme="minorBidi" w:cstheme="minorBidi"/>
          <w:b w:val="0"/>
          <w:bCs w:val="0"/>
          <w:sz w:val="28"/>
          <w:szCs w:val="28"/>
          <w:shd w:val="clear" w:color="auto" w:fill="FFFFFF"/>
          <w:rtl/>
          <w:lang w:bidi="ar-DZ"/>
        </w:rPr>
        <w:t>.</w:t>
      </w:r>
    </w:p>
    <w:p w:rsidR="005156B1" w:rsidRPr="002E2B68" w:rsidRDefault="005156B1" w:rsidP="002E2B68">
      <w:pPr>
        <w:bidi/>
        <w:spacing w:line="240" w:lineRule="auto"/>
        <w:jc w:val="both"/>
        <w:rPr>
          <w:rFonts w:asciiTheme="minorBidi" w:hAnsiTheme="minorBidi"/>
          <w:b/>
          <w:bCs/>
          <w:sz w:val="28"/>
          <w:szCs w:val="28"/>
          <w:rtl/>
          <w:lang w:bidi="ar-DZ"/>
        </w:rPr>
      </w:pPr>
      <w:r w:rsidRPr="002E2B68">
        <w:rPr>
          <w:rFonts w:asciiTheme="minorBidi" w:hAnsiTheme="minorBidi"/>
          <w:b/>
          <w:bCs/>
          <w:sz w:val="28"/>
          <w:szCs w:val="28"/>
          <w:rtl/>
          <w:lang w:bidi="ar-DZ"/>
        </w:rPr>
        <w:t>العنف المجتمعي</w:t>
      </w:r>
    </w:p>
    <w:p w:rsidR="005156B1" w:rsidRPr="002E2B68" w:rsidRDefault="005156B1" w:rsidP="002E2B68">
      <w:pPr>
        <w:numPr>
          <w:ilvl w:val="0"/>
          <w:numId w:val="6"/>
        </w:numPr>
        <w:tabs>
          <w:tab w:val="num" w:pos="720"/>
        </w:tabs>
        <w:bidi/>
        <w:spacing w:after="200" w:line="240" w:lineRule="auto"/>
        <w:jc w:val="both"/>
        <w:rPr>
          <w:rFonts w:asciiTheme="minorBidi" w:hAnsiTheme="minorBidi"/>
          <w:sz w:val="28"/>
          <w:szCs w:val="28"/>
          <w:lang w:bidi="ar-DZ"/>
        </w:rPr>
      </w:pPr>
      <w:r w:rsidRPr="002E2B68">
        <w:rPr>
          <w:rFonts w:asciiTheme="minorBidi" w:hAnsiTheme="minorBidi"/>
          <w:sz w:val="28"/>
          <w:szCs w:val="28"/>
          <w:rtl/>
          <w:lang w:bidi="ar-DZ"/>
        </w:rPr>
        <w:t>هو ظاهرة سلوكية إيذائية، تقوم على إنكار الأخر، وتلعب العوامل النفسية دورا كبيرا فيها، ومن خلالها تتم أشكال العنف المختلفة في المجتمع.</w:t>
      </w:r>
    </w:p>
    <w:p w:rsidR="005156B1" w:rsidRPr="002E2B68" w:rsidRDefault="005156B1" w:rsidP="002E2B68">
      <w:pPr>
        <w:bidi/>
        <w:spacing w:line="240" w:lineRule="auto"/>
        <w:jc w:val="both"/>
        <w:rPr>
          <w:rFonts w:asciiTheme="minorBidi" w:hAnsiTheme="minorBidi"/>
          <w:b/>
          <w:bCs/>
          <w:sz w:val="28"/>
          <w:szCs w:val="28"/>
          <w:lang w:bidi="ar-DZ"/>
        </w:rPr>
      </w:pPr>
      <w:r w:rsidRPr="002E2B68">
        <w:rPr>
          <w:rFonts w:asciiTheme="minorBidi" w:hAnsiTheme="minorBidi"/>
          <w:b/>
          <w:bCs/>
          <w:sz w:val="28"/>
          <w:szCs w:val="28"/>
          <w:rtl/>
          <w:lang w:bidi="ar-DZ"/>
        </w:rPr>
        <w:t xml:space="preserve">  العنف المدرسي </w:t>
      </w:r>
    </w:p>
    <w:p w:rsidR="005156B1" w:rsidRPr="002E2B68" w:rsidRDefault="005156B1" w:rsidP="002E2B68">
      <w:pPr>
        <w:bidi/>
        <w:spacing w:after="0" w:line="240" w:lineRule="auto"/>
        <w:jc w:val="both"/>
        <w:rPr>
          <w:rFonts w:asciiTheme="minorBidi" w:hAnsiTheme="minorBidi"/>
          <w:sz w:val="28"/>
          <w:szCs w:val="28"/>
          <w:lang w:bidi="ar-DZ"/>
        </w:rPr>
      </w:pPr>
      <w:r w:rsidRPr="002E2B68">
        <w:rPr>
          <w:rFonts w:asciiTheme="minorBidi" w:hAnsiTheme="minorBidi"/>
          <w:sz w:val="28"/>
          <w:szCs w:val="28"/>
          <w:rtl/>
          <w:lang w:bidi="ar-DZ"/>
        </w:rPr>
        <w:t>يعرف العنف المدرسي بأنه مجموعة من الممارسات فردية أو جماعية تتسم بقلة الرفق داخل المدرسة سواء تلك التي يمارس فيها الطلبة فيما بينهم أو اتجاه عناصر ومرافق المدرسة ( البشرية ، المادية ) وتعبيرا عن رفضهم لسلطة ما.</w:t>
      </w:r>
    </w:p>
    <w:p w:rsidR="005156B1" w:rsidRPr="002E2B68" w:rsidRDefault="005156B1" w:rsidP="00F603A1">
      <w:pPr>
        <w:bidi/>
        <w:spacing w:after="0" w:line="240" w:lineRule="auto"/>
        <w:ind w:left="360"/>
        <w:jc w:val="both"/>
        <w:rPr>
          <w:rFonts w:asciiTheme="minorBidi" w:hAnsiTheme="minorBidi"/>
          <w:sz w:val="28"/>
          <w:szCs w:val="28"/>
          <w:rtl/>
          <w:lang w:bidi="ar-DZ"/>
        </w:rPr>
      </w:pPr>
      <w:r w:rsidRPr="002E2B68">
        <w:rPr>
          <w:rFonts w:asciiTheme="minorBidi" w:hAnsiTheme="minorBidi"/>
          <w:sz w:val="28"/>
          <w:szCs w:val="28"/>
          <w:rtl/>
          <w:lang w:bidi="ar-DZ"/>
        </w:rPr>
        <w:t>و يمثل العنف المرسي الشكل الأخطر من أشكال العنف كونه بين وجهين، الوجه المجتمعي والوجه المؤسساتي ، فهو عنف يمارسه أفراد المجتمع بشكل جماعي داخل إطار مؤسساتي، وهي المدرسة بجميع المستوي</w:t>
      </w:r>
      <w:r w:rsidR="00F603A1">
        <w:rPr>
          <w:rFonts w:asciiTheme="minorBidi" w:hAnsiTheme="minorBidi"/>
          <w:sz w:val="28"/>
          <w:szCs w:val="28"/>
          <w:rtl/>
          <w:lang w:bidi="ar-DZ"/>
        </w:rPr>
        <w:t>ات التعليمية .</w:t>
      </w:r>
    </w:p>
    <w:p w:rsidR="005156B1" w:rsidRPr="002E2B68" w:rsidRDefault="005156B1" w:rsidP="002E2B68">
      <w:pPr>
        <w:bidi/>
        <w:spacing w:line="240" w:lineRule="auto"/>
        <w:jc w:val="both"/>
        <w:rPr>
          <w:rFonts w:asciiTheme="minorBidi" w:hAnsiTheme="minorBidi"/>
          <w:b/>
          <w:bCs/>
          <w:sz w:val="28"/>
          <w:szCs w:val="28"/>
          <w:rtl/>
          <w:lang w:bidi="ar-DZ"/>
        </w:rPr>
      </w:pPr>
      <w:r w:rsidRPr="002E2B68">
        <w:rPr>
          <w:rFonts w:asciiTheme="minorBidi" w:hAnsiTheme="minorBidi"/>
          <w:b/>
          <w:bCs/>
          <w:sz w:val="28"/>
          <w:szCs w:val="28"/>
          <w:rtl/>
          <w:lang w:bidi="ar-DZ"/>
        </w:rPr>
        <w:t>العنف السياسي</w:t>
      </w:r>
    </w:p>
    <w:p w:rsidR="00637F0D" w:rsidRPr="002E2B68" w:rsidRDefault="005156B1" w:rsidP="002E2B68">
      <w:pPr>
        <w:bidi/>
        <w:spacing w:after="200" w:line="240" w:lineRule="auto"/>
        <w:jc w:val="both"/>
        <w:rPr>
          <w:rFonts w:asciiTheme="minorBidi" w:eastAsia="Times New Roman" w:hAnsiTheme="minorBidi"/>
          <w:spacing w:val="3"/>
          <w:sz w:val="28"/>
          <w:szCs w:val="28"/>
          <w:rtl/>
          <w:lang w:eastAsia="fr-FR"/>
        </w:rPr>
      </w:pPr>
      <w:r w:rsidRPr="002E2B68">
        <w:rPr>
          <w:rFonts w:asciiTheme="minorBidi" w:eastAsia="Times New Roman" w:hAnsiTheme="minorBidi"/>
          <w:spacing w:val="3"/>
          <w:sz w:val="28"/>
          <w:szCs w:val="28"/>
          <w:rtl/>
          <w:lang w:eastAsia="fr-FR"/>
        </w:rPr>
        <w:t>إنَّ العنفَ هو أحد أكثر الظواهر السياسية قدمًا وامتدادًا في التاريخ الإنساني، ولفترة كبيرة من الزمن لم تكن السياسة تعرف من الأدوات أو الأشكال إلا العنف؛ فالمعظم الغالب من تاريخ السياسة هو الذي ساد فيه التلازم بينها وبين العنف، ولم تبدأ الصلة بينهما في التباعد والانفكاك إلا قبل قرابة أربعمائة عام، حيث بدايات نشوء الدولة الحديثة وانتشار الأفكار والإيديولوجيات الإنسانية والعقلانية، ولا يعني ذلك بالضرورة أن السياسية هي فعل العنف أو أن مفهومها يطابق مفهوم العنف</w:t>
      </w:r>
      <w:r w:rsidR="00CA7A91" w:rsidRPr="002E2B68">
        <w:rPr>
          <w:rFonts w:asciiTheme="minorBidi" w:eastAsia="Times New Roman" w:hAnsiTheme="minorBidi"/>
          <w:spacing w:val="3"/>
          <w:sz w:val="28"/>
          <w:szCs w:val="28"/>
          <w:rtl/>
          <w:lang w:eastAsia="fr-FR"/>
        </w:rPr>
        <w:t>.</w:t>
      </w:r>
    </w:p>
    <w:p w:rsidR="000B7CA3" w:rsidRPr="002E2B68" w:rsidRDefault="00FE70EF" w:rsidP="00FE70EF">
      <w:pPr>
        <w:pStyle w:val="Titre3"/>
        <w:bidi/>
        <w:jc w:val="both"/>
        <w:rPr>
          <w:rStyle w:val="has-inline-color"/>
          <w:rFonts w:asciiTheme="minorBidi" w:hAnsiTheme="minorBidi" w:cstheme="minorBidi"/>
          <w:spacing w:val="-15"/>
          <w:sz w:val="28"/>
          <w:szCs w:val="28"/>
          <w:rtl/>
        </w:rPr>
      </w:pPr>
      <w:r>
        <w:rPr>
          <w:rStyle w:val="has-inline-color"/>
          <w:rFonts w:asciiTheme="minorBidi" w:hAnsiTheme="minorBidi" w:cstheme="minorBidi" w:hint="cs"/>
          <w:spacing w:val="-15"/>
          <w:sz w:val="28"/>
          <w:szCs w:val="28"/>
          <w:rtl/>
        </w:rPr>
        <w:t>ثالثا:</w:t>
      </w:r>
      <w:r>
        <w:rPr>
          <w:rStyle w:val="has-inline-color"/>
          <w:rFonts w:asciiTheme="minorBidi" w:hAnsiTheme="minorBidi" w:cstheme="minorBidi"/>
          <w:spacing w:val="-15"/>
          <w:sz w:val="28"/>
          <w:szCs w:val="28"/>
          <w:rtl/>
        </w:rPr>
        <w:t>أضرار العنف</w:t>
      </w:r>
      <w:r>
        <w:rPr>
          <w:rStyle w:val="has-inline-color"/>
          <w:rFonts w:asciiTheme="minorBidi" w:hAnsiTheme="minorBidi" w:cstheme="minorBidi" w:hint="cs"/>
          <w:spacing w:val="-15"/>
          <w:sz w:val="28"/>
          <w:szCs w:val="28"/>
          <w:rtl/>
        </w:rPr>
        <w:t xml:space="preserve"> 4ن</w:t>
      </w:r>
    </w:p>
    <w:p w:rsidR="00315A7C" w:rsidRPr="002E2B68" w:rsidRDefault="00315A7C" w:rsidP="002E2B68">
      <w:pPr>
        <w:pStyle w:val="Titre3"/>
        <w:bidi/>
        <w:jc w:val="both"/>
        <w:rPr>
          <w:rFonts w:asciiTheme="minorBidi" w:hAnsiTheme="minorBidi" w:cstheme="minorBidi"/>
          <w:spacing w:val="-15"/>
          <w:sz w:val="28"/>
          <w:szCs w:val="28"/>
        </w:rPr>
      </w:pPr>
      <w:r w:rsidRPr="002E2B68">
        <w:rPr>
          <w:rStyle w:val="has-inline-color"/>
          <w:rFonts w:asciiTheme="minorBidi" w:hAnsiTheme="minorBidi" w:cstheme="minorBidi"/>
          <w:spacing w:val="-15"/>
          <w:sz w:val="28"/>
          <w:szCs w:val="28"/>
          <w:rtl/>
        </w:rPr>
        <w:t>أضرار العنف على الأفراد</w:t>
      </w:r>
    </w:p>
    <w:p w:rsidR="00315A7C" w:rsidRPr="002E2B68" w:rsidRDefault="00315A7C" w:rsidP="002E2B68">
      <w:pPr>
        <w:pStyle w:val="NormalWeb"/>
        <w:bidi/>
        <w:jc w:val="both"/>
        <w:rPr>
          <w:rFonts w:asciiTheme="minorBidi" w:hAnsiTheme="minorBidi" w:cstheme="minorBidi"/>
          <w:color w:val="060606"/>
          <w:sz w:val="28"/>
          <w:szCs w:val="28"/>
        </w:rPr>
      </w:pPr>
      <w:r w:rsidRPr="002E2B68">
        <w:rPr>
          <w:rFonts w:asciiTheme="minorBidi" w:hAnsiTheme="minorBidi" w:cstheme="minorBidi"/>
          <w:color w:val="060606"/>
          <w:sz w:val="28"/>
          <w:szCs w:val="28"/>
          <w:rtl/>
        </w:rPr>
        <w:t>يتسبب العنف في ظهور مخاطر وأضرار هائلة على صحة وسلامة الفرد، وتتمثل أهمها في</w:t>
      </w:r>
      <w:r w:rsidRPr="002E2B68">
        <w:rPr>
          <w:rFonts w:asciiTheme="minorBidi" w:hAnsiTheme="minorBidi" w:cs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ضعف مهارات الفرد الاجتماعية في التواصل والتفاعل مع الآخرين</w:t>
      </w:r>
      <w:r w:rsidRPr="002E2B68">
        <w:rPr>
          <w:rFonts w:asciiTheme="minorBidi" w:hAnsi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الإصابة بعدد لا حصر له من المشكلات النفسية كالتوتر والقلق والاكتئاب والعزلة</w:t>
      </w:r>
      <w:r w:rsidRPr="002E2B68">
        <w:rPr>
          <w:rFonts w:asciiTheme="minorBidi" w:hAnsi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تظهر نتيجة له عدد من المشكلات الصحية الجسمانية مثل الكدمات وأثار الضرب</w:t>
      </w:r>
      <w:r w:rsidRPr="002E2B68">
        <w:rPr>
          <w:rFonts w:asciiTheme="minorBidi" w:hAnsi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خسارة الفرد لمكانته وقيمته في المجتمع</w:t>
      </w:r>
      <w:r w:rsidRPr="002E2B68">
        <w:rPr>
          <w:rFonts w:asciiTheme="minorBidi" w:hAnsi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احتمالية زيادة تعرض الفرد للأرق ليلاً، رؤية الكوابيس والأحلام المزعجة بصفة مستمرة</w:t>
      </w:r>
      <w:r w:rsidRPr="002E2B68">
        <w:rPr>
          <w:rFonts w:asciiTheme="minorBidi" w:hAnsiTheme="minorBidi"/>
          <w:color w:val="060606"/>
          <w:sz w:val="28"/>
          <w:szCs w:val="28"/>
        </w:rPr>
        <w:t>.</w:t>
      </w:r>
    </w:p>
    <w:p w:rsidR="00315A7C" w:rsidRPr="002E2B68" w:rsidRDefault="00315A7C" w:rsidP="002E2B68">
      <w:pPr>
        <w:numPr>
          <w:ilvl w:val="0"/>
          <w:numId w:val="11"/>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انخفاض مستوى إنتاجية الأفراد بوجه عام سواء في العمل أو الدراسة أو الحياة</w:t>
      </w:r>
      <w:r w:rsidRPr="002E2B68">
        <w:rPr>
          <w:rFonts w:asciiTheme="minorBidi" w:hAnsiTheme="minorBidi"/>
          <w:color w:val="060606"/>
          <w:sz w:val="28"/>
          <w:szCs w:val="28"/>
        </w:rPr>
        <w:t>.</w:t>
      </w:r>
    </w:p>
    <w:p w:rsidR="00315A7C" w:rsidRPr="002E2B68" w:rsidRDefault="00315A7C" w:rsidP="002E2B68">
      <w:pPr>
        <w:pStyle w:val="Titre3"/>
        <w:bidi/>
        <w:jc w:val="both"/>
        <w:rPr>
          <w:rFonts w:asciiTheme="minorBidi" w:hAnsiTheme="minorBidi" w:cstheme="minorBidi"/>
          <w:spacing w:val="-15"/>
          <w:sz w:val="28"/>
          <w:szCs w:val="28"/>
        </w:rPr>
      </w:pPr>
      <w:r w:rsidRPr="002E2B68">
        <w:rPr>
          <w:rStyle w:val="has-inline-color"/>
          <w:rFonts w:asciiTheme="minorBidi" w:hAnsiTheme="minorBidi" w:cstheme="minorBidi"/>
          <w:spacing w:val="-15"/>
          <w:sz w:val="28"/>
          <w:szCs w:val="28"/>
          <w:rtl/>
        </w:rPr>
        <w:t>أضرار العنف على المجتمع</w:t>
      </w:r>
    </w:p>
    <w:p w:rsidR="00315A7C" w:rsidRPr="002E2B68" w:rsidRDefault="00315A7C" w:rsidP="002E2B68">
      <w:pPr>
        <w:pStyle w:val="NormalWeb"/>
        <w:bidi/>
        <w:jc w:val="both"/>
        <w:rPr>
          <w:rFonts w:asciiTheme="minorBidi" w:hAnsiTheme="minorBidi" w:cstheme="minorBidi"/>
          <w:color w:val="060606"/>
          <w:sz w:val="28"/>
          <w:szCs w:val="28"/>
        </w:rPr>
      </w:pPr>
      <w:r w:rsidRPr="002E2B68">
        <w:rPr>
          <w:rFonts w:asciiTheme="minorBidi" w:hAnsiTheme="minorBidi" w:cstheme="minorBidi"/>
          <w:color w:val="060606"/>
          <w:sz w:val="28"/>
          <w:szCs w:val="28"/>
          <w:rtl/>
        </w:rPr>
        <w:t>لا تقتصر أضرار العنف على الأفراد فقط، بل تمتد آثاره وسلبياته لتشمل المجتمع بأكمله، وذلك على النحو الآتي</w:t>
      </w:r>
      <w:r w:rsidRPr="002E2B68">
        <w:rPr>
          <w:rFonts w:asciiTheme="minorBidi" w:hAnsiTheme="minorBidi" w:cstheme="minorBidi"/>
          <w:color w:val="060606"/>
          <w:sz w:val="28"/>
          <w:szCs w:val="28"/>
        </w:rPr>
        <w:t>:</w:t>
      </w:r>
    </w:p>
    <w:p w:rsidR="00315A7C" w:rsidRPr="002E2B68" w:rsidRDefault="00315A7C" w:rsidP="002E2B68">
      <w:pPr>
        <w:numPr>
          <w:ilvl w:val="0"/>
          <w:numId w:val="12"/>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ارتفاع وتزايد معدلات الجريمة والسرقة والعنف والخطف والقتل في المجتمعات</w:t>
      </w:r>
      <w:r w:rsidRPr="002E2B68">
        <w:rPr>
          <w:rFonts w:asciiTheme="minorBidi" w:hAnsiTheme="minorBidi"/>
          <w:color w:val="060606"/>
          <w:sz w:val="28"/>
          <w:szCs w:val="28"/>
        </w:rPr>
        <w:t>.</w:t>
      </w:r>
    </w:p>
    <w:p w:rsidR="00315A7C" w:rsidRPr="002E2B68" w:rsidRDefault="00315A7C" w:rsidP="002E2B68">
      <w:pPr>
        <w:numPr>
          <w:ilvl w:val="0"/>
          <w:numId w:val="12"/>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زيادة وتفشي نسب الصراعات والخلافات بين فئات المجتمع</w:t>
      </w:r>
      <w:r w:rsidRPr="002E2B68">
        <w:rPr>
          <w:rFonts w:asciiTheme="minorBidi" w:hAnsiTheme="minorBidi"/>
          <w:color w:val="060606"/>
          <w:sz w:val="28"/>
          <w:szCs w:val="28"/>
        </w:rPr>
        <w:t>.</w:t>
      </w:r>
    </w:p>
    <w:p w:rsidR="00315A7C" w:rsidRPr="002E2B68" w:rsidRDefault="00315A7C" w:rsidP="002E2B68">
      <w:pPr>
        <w:numPr>
          <w:ilvl w:val="0"/>
          <w:numId w:val="12"/>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فقدان قدرة المجتمع الفعلية على التقدم والتحقق وإثبات تطوره ومكانته وسط المجتمعات الأخرى</w:t>
      </w:r>
      <w:r w:rsidRPr="002E2B68">
        <w:rPr>
          <w:rFonts w:asciiTheme="minorBidi" w:hAnsiTheme="minorBidi"/>
          <w:color w:val="060606"/>
          <w:sz w:val="28"/>
          <w:szCs w:val="28"/>
        </w:rPr>
        <w:t>.</w:t>
      </w:r>
    </w:p>
    <w:p w:rsidR="00315A7C" w:rsidRPr="002E2B68" w:rsidRDefault="00315A7C" w:rsidP="002E2B68">
      <w:pPr>
        <w:numPr>
          <w:ilvl w:val="0"/>
          <w:numId w:val="12"/>
        </w:numPr>
        <w:bidi/>
        <w:spacing w:before="100" w:beforeAutospacing="1" w:after="100" w:afterAutospacing="1" w:line="240" w:lineRule="auto"/>
        <w:ind w:left="0"/>
        <w:jc w:val="both"/>
        <w:rPr>
          <w:rFonts w:asciiTheme="minorBidi" w:hAnsiTheme="minorBidi"/>
          <w:color w:val="060606"/>
          <w:sz w:val="28"/>
          <w:szCs w:val="28"/>
        </w:rPr>
      </w:pPr>
      <w:r w:rsidRPr="002E2B68">
        <w:rPr>
          <w:rFonts w:asciiTheme="minorBidi" w:hAnsiTheme="minorBidi"/>
          <w:color w:val="060606"/>
          <w:sz w:val="28"/>
          <w:szCs w:val="28"/>
          <w:rtl/>
        </w:rPr>
        <w:t>التأثير سلباً على سيّر عجلة العمل والإنتاج في المجتمعات وذلك نتيجة لضعف الأفراد وانخفاض معدلات إنتاجيتهم</w:t>
      </w:r>
      <w:r w:rsidRPr="002E2B68">
        <w:rPr>
          <w:rFonts w:asciiTheme="minorBidi" w:hAnsiTheme="minorBidi"/>
          <w:color w:val="060606"/>
          <w:sz w:val="28"/>
          <w:szCs w:val="28"/>
        </w:rPr>
        <w:t>.</w:t>
      </w:r>
    </w:p>
    <w:p w:rsidR="0061714A" w:rsidRPr="002E2B68" w:rsidRDefault="0061714A" w:rsidP="002E2B68">
      <w:pPr>
        <w:bidi/>
        <w:spacing w:after="200" w:line="240" w:lineRule="auto"/>
        <w:jc w:val="both"/>
        <w:rPr>
          <w:rFonts w:asciiTheme="minorBidi" w:hAnsiTheme="minorBidi"/>
          <w:b/>
          <w:bCs/>
          <w:color w:val="050505"/>
          <w:sz w:val="28"/>
          <w:szCs w:val="28"/>
          <w:shd w:val="clear" w:color="auto" w:fill="FFFFFF"/>
          <w:rtl/>
        </w:rPr>
      </w:pPr>
      <w:r w:rsidRPr="002E2B68">
        <w:rPr>
          <w:rFonts w:asciiTheme="minorBidi" w:hAnsiTheme="minorBidi"/>
          <w:b/>
          <w:bCs/>
          <w:color w:val="050505"/>
          <w:sz w:val="28"/>
          <w:szCs w:val="28"/>
          <w:shd w:val="clear" w:color="auto" w:fill="FFFFFF"/>
          <w:rtl/>
        </w:rPr>
        <w:t>اضرار العنف على الأسرة:</w:t>
      </w:r>
    </w:p>
    <w:p w:rsidR="006036DD" w:rsidRPr="00A04501" w:rsidRDefault="0061714A" w:rsidP="002E2B68">
      <w:pPr>
        <w:bidi/>
        <w:spacing w:after="200" w:line="240" w:lineRule="auto"/>
        <w:jc w:val="both"/>
        <w:rPr>
          <w:rFonts w:asciiTheme="minorBidi" w:hAnsiTheme="minorBidi"/>
          <w:color w:val="050505"/>
          <w:sz w:val="28"/>
          <w:szCs w:val="28"/>
          <w:shd w:val="clear" w:color="auto" w:fill="FFFFFF"/>
          <w:rtl/>
        </w:rPr>
      </w:pPr>
      <w:r w:rsidRPr="00A04501">
        <w:rPr>
          <w:rFonts w:asciiTheme="minorBidi" w:hAnsiTheme="minorBidi"/>
          <w:color w:val="050505"/>
          <w:sz w:val="28"/>
          <w:szCs w:val="28"/>
          <w:shd w:val="clear" w:color="auto" w:fill="FFFFFF"/>
          <w:rtl/>
        </w:rPr>
        <w:t>تفكك الروابط الأسرية وانعدام الثقة وتلاشي الإحساس بالأمان وربما نصل إلى درجة تلاشي الأسرة؛ ونظراً لكون الأسرة نواة المجتمع فإن أي تهديد سيوجه نحوها – من خلال العنف الأسري- سيقود بالنهاية، إلى تهديد كيان المجتمع بأسره</w:t>
      </w:r>
      <w:r w:rsidRPr="00A04501">
        <w:rPr>
          <w:rFonts w:asciiTheme="minorBidi" w:hAnsiTheme="minorBidi"/>
          <w:color w:val="050505"/>
          <w:sz w:val="28"/>
          <w:szCs w:val="28"/>
          <w:shd w:val="clear" w:color="auto" w:fill="FFFFFF"/>
        </w:rPr>
        <w:t>.</w:t>
      </w:r>
    </w:p>
    <w:p w:rsidR="002345A5" w:rsidRPr="002345A5" w:rsidRDefault="002345A5" w:rsidP="002E2B68">
      <w:pPr>
        <w:shd w:val="clear" w:color="auto" w:fill="FFFFFF"/>
        <w:bidi/>
        <w:spacing w:after="0" w:line="240" w:lineRule="auto"/>
        <w:jc w:val="both"/>
        <w:rPr>
          <w:rFonts w:asciiTheme="minorBidi" w:eastAsia="Times New Roman" w:hAnsiTheme="minorBidi"/>
          <w:color w:val="050505"/>
          <w:sz w:val="28"/>
          <w:szCs w:val="28"/>
          <w:lang w:eastAsia="fr-FR"/>
        </w:rPr>
      </w:pPr>
      <w:r w:rsidRPr="00A04501">
        <w:rPr>
          <w:rFonts w:asciiTheme="minorBidi" w:eastAsia="Times New Roman" w:hAnsiTheme="minorBidi"/>
          <w:color w:val="050505"/>
          <w:sz w:val="28"/>
          <w:szCs w:val="28"/>
          <w:rtl/>
          <w:lang w:eastAsia="fr-FR"/>
        </w:rPr>
        <w:t>بالاضافة الى أن هناك آثار كثيرة على من مورس العنف الأسري في حقه منها: نشوء العقد النفسية التي قد تتطور وتت</w:t>
      </w:r>
      <w:r w:rsidRPr="002345A5">
        <w:rPr>
          <w:rFonts w:asciiTheme="minorBidi" w:eastAsia="Times New Roman" w:hAnsiTheme="minorBidi"/>
          <w:color w:val="050505"/>
          <w:sz w:val="28"/>
          <w:szCs w:val="28"/>
          <w:rtl/>
          <w:lang w:eastAsia="fr-FR"/>
        </w:rPr>
        <w:t xml:space="preserve">فاقم إلى </w:t>
      </w:r>
      <w:bookmarkStart w:id="0" w:name="_GoBack"/>
      <w:bookmarkEnd w:id="0"/>
      <w:r w:rsidRPr="002345A5">
        <w:rPr>
          <w:rFonts w:asciiTheme="minorBidi" w:eastAsia="Times New Roman" w:hAnsiTheme="minorBidi"/>
          <w:color w:val="050505"/>
          <w:sz w:val="28"/>
          <w:szCs w:val="28"/>
          <w:rtl/>
          <w:lang w:eastAsia="fr-FR"/>
        </w:rPr>
        <w:t>حالات مرضية أو سلوكيات عدائية أو إجرامية، كذلك زيادة احتمال انتهاج هذا الشخص الذي عانى من العنف النهج ذاته الذي مورس في حقه</w:t>
      </w:r>
      <w:r w:rsidRPr="002345A5">
        <w:rPr>
          <w:rFonts w:asciiTheme="minorBidi" w:eastAsia="Times New Roman" w:hAnsiTheme="minorBidi"/>
          <w:color w:val="050505"/>
          <w:sz w:val="28"/>
          <w:szCs w:val="28"/>
          <w:lang w:eastAsia="fr-FR"/>
        </w:rPr>
        <w:t>.</w:t>
      </w:r>
    </w:p>
    <w:p w:rsidR="002345A5" w:rsidRPr="002E2B68" w:rsidRDefault="00D10A23" w:rsidP="002E2B68">
      <w:pPr>
        <w:shd w:val="clear" w:color="auto" w:fill="FFFFFF"/>
        <w:bidi/>
        <w:spacing w:after="0" w:line="240" w:lineRule="auto"/>
        <w:jc w:val="both"/>
        <w:rPr>
          <w:rFonts w:asciiTheme="minorBidi" w:eastAsia="Times New Roman" w:hAnsiTheme="minorBidi"/>
          <w:b/>
          <w:bCs/>
          <w:color w:val="050505"/>
          <w:sz w:val="28"/>
          <w:szCs w:val="28"/>
          <w:lang w:eastAsia="fr-FR"/>
        </w:rPr>
      </w:pPr>
      <w:r w:rsidRPr="002E2B68">
        <w:rPr>
          <w:rFonts w:asciiTheme="minorBidi" w:eastAsia="Times New Roman" w:hAnsiTheme="minorBidi"/>
          <w:b/>
          <w:bCs/>
          <w:color w:val="050505"/>
          <w:sz w:val="28"/>
          <w:szCs w:val="28"/>
          <w:rtl/>
          <w:lang w:eastAsia="fr-FR"/>
        </w:rPr>
        <w:t>أضرار العنف عل</w:t>
      </w:r>
      <w:r w:rsidR="000F5952" w:rsidRPr="002E2B68">
        <w:rPr>
          <w:rFonts w:asciiTheme="minorBidi" w:eastAsia="Times New Roman" w:hAnsiTheme="minorBidi"/>
          <w:b/>
          <w:bCs/>
          <w:color w:val="050505"/>
          <w:sz w:val="28"/>
          <w:szCs w:val="28"/>
          <w:rtl/>
          <w:lang w:eastAsia="fr-FR"/>
        </w:rPr>
        <w:t>ى الدولة</w:t>
      </w:r>
    </w:p>
    <w:p w:rsidR="003C34E8" w:rsidRPr="002E2B68" w:rsidRDefault="003C34E8" w:rsidP="002E2B68">
      <w:pPr>
        <w:tabs>
          <w:tab w:val="left" w:pos="7095"/>
          <w:tab w:val="right" w:pos="8306"/>
        </w:tabs>
        <w:bidi/>
        <w:spacing w:line="240" w:lineRule="auto"/>
        <w:jc w:val="both"/>
        <w:rPr>
          <w:rFonts w:asciiTheme="minorBidi" w:hAnsiTheme="minorBidi"/>
          <w:sz w:val="28"/>
          <w:szCs w:val="28"/>
          <w:rtl/>
        </w:rPr>
      </w:pPr>
      <w:r w:rsidRPr="002E2B68">
        <w:rPr>
          <w:rFonts w:asciiTheme="minorBidi" w:hAnsiTheme="minorBidi"/>
          <w:sz w:val="28"/>
          <w:szCs w:val="28"/>
          <w:rtl/>
        </w:rPr>
        <w:t xml:space="preserve">     هي تلك العناصر من الثقافة التي تشترك فيها مجموعة معينة من الأفراد لها تنظيمها الاجتماعي الخاص، لا يشترك بها أفراد المجتمع جميعهم ففي المجتمعات كلها نجد ان هناك أشياء يعرفها و يقوم بها جزء معين من السكان و تؤدي إلى الصالح العام للجماعة. </w:t>
      </w:r>
    </w:p>
    <w:p w:rsidR="009065D0" w:rsidRPr="002E2B68" w:rsidRDefault="009065D0" w:rsidP="002E2B68">
      <w:pPr>
        <w:bidi/>
        <w:spacing w:line="240" w:lineRule="auto"/>
        <w:jc w:val="both"/>
        <w:rPr>
          <w:rFonts w:asciiTheme="minorBidi" w:hAnsiTheme="minorBidi"/>
          <w:sz w:val="28"/>
          <w:szCs w:val="28"/>
          <w:lang w:bidi="ar-DZ"/>
        </w:rPr>
      </w:pPr>
    </w:p>
    <w:sectPr w:rsidR="009065D0" w:rsidRPr="002E2B68" w:rsidSect="00895E72">
      <w:pgSz w:w="12240" w:h="15840" w:code="1"/>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61B" w:rsidRDefault="000D261B" w:rsidP="006E63F5">
      <w:pPr>
        <w:spacing w:after="0" w:line="240" w:lineRule="auto"/>
      </w:pPr>
      <w:r>
        <w:separator/>
      </w:r>
    </w:p>
  </w:endnote>
  <w:endnote w:type="continuationSeparator" w:id="1">
    <w:p w:rsidR="000D261B" w:rsidRDefault="000D261B" w:rsidP="006E63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61B" w:rsidRDefault="000D261B" w:rsidP="006E63F5">
      <w:pPr>
        <w:spacing w:after="0" w:line="240" w:lineRule="auto"/>
      </w:pPr>
      <w:r>
        <w:separator/>
      </w:r>
    </w:p>
  </w:footnote>
  <w:footnote w:type="continuationSeparator" w:id="1">
    <w:p w:rsidR="000D261B" w:rsidRDefault="000D261B" w:rsidP="006E63F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E56AA"/>
    <w:multiLevelType w:val="multilevel"/>
    <w:tmpl w:val="EAC40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F87A65"/>
    <w:multiLevelType w:val="hybridMultilevel"/>
    <w:tmpl w:val="A24269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nsid w:val="1C61707C"/>
    <w:multiLevelType w:val="hybridMultilevel"/>
    <w:tmpl w:val="ACA27396"/>
    <w:lvl w:ilvl="0" w:tplc="88C8D81A">
      <w:start w:val="1"/>
      <w:numFmt w:val="bullet"/>
      <w:lvlText w:val="•"/>
      <w:lvlJc w:val="left"/>
      <w:pPr>
        <w:ind w:left="643" w:hanging="360"/>
      </w:pPr>
      <w:rPr>
        <w:rFonts w:ascii="Arial" w:hAnsi="Arial" w:hint="default"/>
      </w:rPr>
    </w:lvl>
    <w:lvl w:ilvl="1" w:tplc="040C0003" w:tentative="1">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3">
    <w:nsid w:val="241152F8"/>
    <w:multiLevelType w:val="hybridMultilevel"/>
    <w:tmpl w:val="8982C13A"/>
    <w:lvl w:ilvl="0" w:tplc="46C6A624">
      <w:start w:val="1"/>
      <w:numFmt w:val="bullet"/>
      <w:lvlText w:val="•"/>
      <w:lvlJc w:val="left"/>
      <w:pPr>
        <w:tabs>
          <w:tab w:val="num" w:pos="502"/>
        </w:tabs>
        <w:ind w:left="502" w:hanging="360"/>
      </w:pPr>
      <w:rPr>
        <w:rFonts w:ascii="Arial" w:hAnsi="Arial" w:hint="default"/>
      </w:rPr>
    </w:lvl>
    <w:lvl w:ilvl="1" w:tplc="27C27FD4" w:tentative="1">
      <w:start w:val="1"/>
      <w:numFmt w:val="bullet"/>
      <w:lvlText w:val="•"/>
      <w:lvlJc w:val="left"/>
      <w:pPr>
        <w:tabs>
          <w:tab w:val="num" w:pos="1222"/>
        </w:tabs>
        <w:ind w:left="1222" w:hanging="360"/>
      </w:pPr>
      <w:rPr>
        <w:rFonts w:ascii="Arial" w:hAnsi="Arial" w:hint="default"/>
      </w:rPr>
    </w:lvl>
    <w:lvl w:ilvl="2" w:tplc="73A28D18" w:tentative="1">
      <w:start w:val="1"/>
      <w:numFmt w:val="bullet"/>
      <w:lvlText w:val="•"/>
      <w:lvlJc w:val="left"/>
      <w:pPr>
        <w:tabs>
          <w:tab w:val="num" w:pos="1942"/>
        </w:tabs>
        <w:ind w:left="1942" w:hanging="360"/>
      </w:pPr>
      <w:rPr>
        <w:rFonts w:ascii="Arial" w:hAnsi="Arial" w:hint="default"/>
      </w:rPr>
    </w:lvl>
    <w:lvl w:ilvl="3" w:tplc="52723F04" w:tentative="1">
      <w:start w:val="1"/>
      <w:numFmt w:val="bullet"/>
      <w:lvlText w:val="•"/>
      <w:lvlJc w:val="left"/>
      <w:pPr>
        <w:tabs>
          <w:tab w:val="num" w:pos="2662"/>
        </w:tabs>
        <w:ind w:left="2662" w:hanging="360"/>
      </w:pPr>
      <w:rPr>
        <w:rFonts w:ascii="Arial" w:hAnsi="Arial" w:hint="default"/>
      </w:rPr>
    </w:lvl>
    <w:lvl w:ilvl="4" w:tplc="D6C274C2" w:tentative="1">
      <w:start w:val="1"/>
      <w:numFmt w:val="bullet"/>
      <w:lvlText w:val="•"/>
      <w:lvlJc w:val="left"/>
      <w:pPr>
        <w:tabs>
          <w:tab w:val="num" w:pos="3382"/>
        </w:tabs>
        <w:ind w:left="3382" w:hanging="360"/>
      </w:pPr>
      <w:rPr>
        <w:rFonts w:ascii="Arial" w:hAnsi="Arial" w:hint="default"/>
      </w:rPr>
    </w:lvl>
    <w:lvl w:ilvl="5" w:tplc="C2A6D0D2" w:tentative="1">
      <w:start w:val="1"/>
      <w:numFmt w:val="bullet"/>
      <w:lvlText w:val="•"/>
      <w:lvlJc w:val="left"/>
      <w:pPr>
        <w:tabs>
          <w:tab w:val="num" w:pos="4102"/>
        </w:tabs>
        <w:ind w:left="4102" w:hanging="360"/>
      </w:pPr>
      <w:rPr>
        <w:rFonts w:ascii="Arial" w:hAnsi="Arial" w:hint="default"/>
      </w:rPr>
    </w:lvl>
    <w:lvl w:ilvl="6" w:tplc="8164546A" w:tentative="1">
      <w:start w:val="1"/>
      <w:numFmt w:val="bullet"/>
      <w:lvlText w:val="•"/>
      <w:lvlJc w:val="left"/>
      <w:pPr>
        <w:tabs>
          <w:tab w:val="num" w:pos="4822"/>
        </w:tabs>
        <w:ind w:left="4822" w:hanging="360"/>
      </w:pPr>
      <w:rPr>
        <w:rFonts w:ascii="Arial" w:hAnsi="Arial" w:hint="default"/>
      </w:rPr>
    </w:lvl>
    <w:lvl w:ilvl="7" w:tplc="D06671AA" w:tentative="1">
      <w:start w:val="1"/>
      <w:numFmt w:val="bullet"/>
      <w:lvlText w:val="•"/>
      <w:lvlJc w:val="left"/>
      <w:pPr>
        <w:tabs>
          <w:tab w:val="num" w:pos="5542"/>
        </w:tabs>
        <w:ind w:left="5542" w:hanging="360"/>
      </w:pPr>
      <w:rPr>
        <w:rFonts w:ascii="Arial" w:hAnsi="Arial" w:hint="default"/>
      </w:rPr>
    </w:lvl>
    <w:lvl w:ilvl="8" w:tplc="1E96BA38" w:tentative="1">
      <w:start w:val="1"/>
      <w:numFmt w:val="bullet"/>
      <w:lvlText w:val="•"/>
      <w:lvlJc w:val="left"/>
      <w:pPr>
        <w:tabs>
          <w:tab w:val="num" w:pos="6262"/>
        </w:tabs>
        <w:ind w:left="6262" w:hanging="360"/>
      </w:pPr>
      <w:rPr>
        <w:rFonts w:ascii="Arial" w:hAnsi="Arial" w:hint="default"/>
      </w:rPr>
    </w:lvl>
  </w:abstractNum>
  <w:abstractNum w:abstractNumId="4">
    <w:nsid w:val="28492790"/>
    <w:multiLevelType w:val="multilevel"/>
    <w:tmpl w:val="6AEEB6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F75907"/>
    <w:multiLevelType w:val="hybridMultilevel"/>
    <w:tmpl w:val="54B4F210"/>
    <w:lvl w:ilvl="0" w:tplc="040C0005">
      <w:start w:val="1"/>
      <w:numFmt w:val="bullet"/>
      <w:lvlText w:val=""/>
      <w:lvlJc w:val="left"/>
      <w:pPr>
        <w:ind w:left="502"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nsid w:val="37514FDC"/>
    <w:multiLevelType w:val="hybridMultilevel"/>
    <w:tmpl w:val="FCBA1E26"/>
    <w:lvl w:ilvl="0" w:tplc="F1E6C270">
      <w:start w:val="1"/>
      <w:numFmt w:val="bullet"/>
      <w:lvlText w:val="•"/>
      <w:lvlJc w:val="left"/>
      <w:pPr>
        <w:tabs>
          <w:tab w:val="num" w:pos="360"/>
        </w:tabs>
        <w:ind w:left="360" w:hanging="360"/>
      </w:pPr>
      <w:rPr>
        <w:rFonts w:ascii="Arial" w:hAnsi="Arial" w:hint="default"/>
      </w:rPr>
    </w:lvl>
    <w:lvl w:ilvl="1" w:tplc="F7342336" w:tentative="1">
      <w:start w:val="1"/>
      <w:numFmt w:val="bullet"/>
      <w:lvlText w:val="•"/>
      <w:lvlJc w:val="left"/>
      <w:pPr>
        <w:tabs>
          <w:tab w:val="num" w:pos="1080"/>
        </w:tabs>
        <w:ind w:left="1080" w:hanging="360"/>
      </w:pPr>
      <w:rPr>
        <w:rFonts w:ascii="Arial" w:hAnsi="Arial" w:hint="default"/>
      </w:rPr>
    </w:lvl>
    <w:lvl w:ilvl="2" w:tplc="280E2B10" w:tentative="1">
      <w:start w:val="1"/>
      <w:numFmt w:val="bullet"/>
      <w:lvlText w:val="•"/>
      <w:lvlJc w:val="left"/>
      <w:pPr>
        <w:tabs>
          <w:tab w:val="num" w:pos="1800"/>
        </w:tabs>
        <w:ind w:left="1800" w:hanging="360"/>
      </w:pPr>
      <w:rPr>
        <w:rFonts w:ascii="Arial" w:hAnsi="Arial" w:hint="default"/>
      </w:rPr>
    </w:lvl>
    <w:lvl w:ilvl="3" w:tplc="8B6655BA" w:tentative="1">
      <w:start w:val="1"/>
      <w:numFmt w:val="bullet"/>
      <w:lvlText w:val="•"/>
      <w:lvlJc w:val="left"/>
      <w:pPr>
        <w:tabs>
          <w:tab w:val="num" w:pos="2520"/>
        </w:tabs>
        <w:ind w:left="2520" w:hanging="360"/>
      </w:pPr>
      <w:rPr>
        <w:rFonts w:ascii="Arial" w:hAnsi="Arial" w:hint="default"/>
      </w:rPr>
    </w:lvl>
    <w:lvl w:ilvl="4" w:tplc="51E42E28" w:tentative="1">
      <w:start w:val="1"/>
      <w:numFmt w:val="bullet"/>
      <w:lvlText w:val="•"/>
      <w:lvlJc w:val="left"/>
      <w:pPr>
        <w:tabs>
          <w:tab w:val="num" w:pos="3240"/>
        </w:tabs>
        <w:ind w:left="3240" w:hanging="360"/>
      </w:pPr>
      <w:rPr>
        <w:rFonts w:ascii="Arial" w:hAnsi="Arial" w:hint="default"/>
      </w:rPr>
    </w:lvl>
    <w:lvl w:ilvl="5" w:tplc="FC0855D4" w:tentative="1">
      <w:start w:val="1"/>
      <w:numFmt w:val="bullet"/>
      <w:lvlText w:val="•"/>
      <w:lvlJc w:val="left"/>
      <w:pPr>
        <w:tabs>
          <w:tab w:val="num" w:pos="3960"/>
        </w:tabs>
        <w:ind w:left="3960" w:hanging="360"/>
      </w:pPr>
      <w:rPr>
        <w:rFonts w:ascii="Arial" w:hAnsi="Arial" w:hint="default"/>
      </w:rPr>
    </w:lvl>
    <w:lvl w:ilvl="6" w:tplc="20A49E56" w:tentative="1">
      <w:start w:val="1"/>
      <w:numFmt w:val="bullet"/>
      <w:lvlText w:val="•"/>
      <w:lvlJc w:val="left"/>
      <w:pPr>
        <w:tabs>
          <w:tab w:val="num" w:pos="4680"/>
        </w:tabs>
        <w:ind w:left="4680" w:hanging="360"/>
      </w:pPr>
      <w:rPr>
        <w:rFonts w:ascii="Arial" w:hAnsi="Arial" w:hint="default"/>
      </w:rPr>
    </w:lvl>
    <w:lvl w:ilvl="7" w:tplc="B6D6A1C2" w:tentative="1">
      <w:start w:val="1"/>
      <w:numFmt w:val="bullet"/>
      <w:lvlText w:val="•"/>
      <w:lvlJc w:val="left"/>
      <w:pPr>
        <w:tabs>
          <w:tab w:val="num" w:pos="5400"/>
        </w:tabs>
        <w:ind w:left="5400" w:hanging="360"/>
      </w:pPr>
      <w:rPr>
        <w:rFonts w:ascii="Arial" w:hAnsi="Arial" w:hint="default"/>
      </w:rPr>
    </w:lvl>
    <w:lvl w:ilvl="8" w:tplc="27069E8E" w:tentative="1">
      <w:start w:val="1"/>
      <w:numFmt w:val="bullet"/>
      <w:lvlText w:val="•"/>
      <w:lvlJc w:val="left"/>
      <w:pPr>
        <w:tabs>
          <w:tab w:val="num" w:pos="6120"/>
        </w:tabs>
        <w:ind w:left="6120" w:hanging="360"/>
      </w:pPr>
      <w:rPr>
        <w:rFonts w:ascii="Arial" w:hAnsi="Arial" w:hint="default"/>
      </w:rPr>
    </w:lvl>
  </w:abstractNum>
  <w:abstractNum w:abstractNumId="7">
    <w:nsid w:val="3A8E14B7"/>
    <w:multiLevelType w:val="multilevel"/>
    <w:tmpl w:val="A3CC78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8C204E"/>
    <w:multiLevelType w:val="hybridMultilevel"/>
    <w:tmpl w:val="0D188F10"/>
    <w:lvl w:ilvl="0" w:tplc="88C8D81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35D281A"/>
    <w:multiLevelType w:val="hybridMultilevel"/>
    <w:tmpl w:val="612091F6"/>
    <w:lvl w:ilvl="0" w:tplc="303481E2">
      <w:start w:val="1"/>
      <w:numFmt w:val="bullet"/>
      <w:lvlText w:val="•"/>
      <w:lvlJc w:val="left"/>
      <w:pPr>
        <w:tabs>
          <w:tab w:val="num" w:pos="720"/>
        </w:tabs>
        <w:ind w:left="720" w:hanging="360"/>
      </w:pPr>
      <w:rPr>
        <w:rFonts w:ascii="Arial" w:hAnsi="Arial" w:hint="default"/>
      </w:rPr>
    </w:lvl>
    <w:lvl w:ilvl="1" w:tplc="41968D16" w:tentative="1">
      <w:start w:val="1"/>
      <w:numFmt w:val="bullet"/>
      <w:lvlText w:val="•"/>
      <w:lvlJc w:val="left"/>
      <w:pPr>
        <w:tabs>
          <w:tab w:val="num" w:pos="1440"/>
        </w:tabs>
        <w:ind w:left="1440" w:hanging="360"/>
      </w:pPr>
      <w:rPr>
        <w:rFonts w:ascii="Arial" w:hAnsi="Arial" w:hint="default"/>
      </w:rPr>
    </w:lvl>
    <w:lvl w:ilvl="2" w:tplc="14C07DC2" w:tentative="1">
      <w:start w:val="1"/>
      <w:numFmt w:val="bullet"/>
      <w:lvlText w:val="•"/>
      <w:lvlJc w:val="left"/>
      <w:pPr>
        <w:tabs>
          <w:tab w:val="num" w:pos="2160"/>
        </w:tabs>
        <w:ind w:left="2160" w:hanging="360"/>
      </w:pPr>
      <w:rPr>
        <w:rFonts w:ascii="Arial" w:hAnsi="Arial" w:hint="default"/>
      </w:rPr>
    </w:lvl>
    <w:lvl w:ilvl="3" w:tplc="0D7A7B34" w:tentative="1">
      <w:start w:val="1"/>
      <w:numFmt w:val="bullet"/>
      <w:lvlText w:val="•"/>
      <w:lvlJc w:val="left"/>
      <w:pPr>
        <w:tabs>
          <w:tab w:val="num" w:pos="2880"/>
        </w:tabs>
        <w:ind w:left="2880" w:hanging="360"/>
      </w:pPr>
      <w:rPr>
        <w:rFonts w:ascii="Arial" w:hAnsi="Arial" w:hint="default"/>
      </w:rPr>
    </w:lvl>
    <w:lvl w:ilvl="4" w:tplc="1FA085BA" w:tentative="1">
      <w:start w:val="1"/>
      <w:numFmt w:val="bullet"/>
      <w:lvlText w:val="•"/>
      <w:lvlJc w:val="left"/>
      <w:pPr>
        <w:tabs>
          <w:tab w:val="num" w:pos="3600"/>
        </w:tabs>
        <w:ind w:left="3600" w:hanging="360"/>
      </w:pPr>
      <w:rPr>
        <w:rFonts w:ascii="Arial" w:hAnsi="Arial" w:hint="default"/>
      </w:rPr>
    </w:lvl>
    <w:lvl w:ilvl="5" w:tplc="D5DE54EC" w:tentative="1">
      <w:start w:val="1"/>
      <w:numFmt w:val="bullet"/>
      <w:lvlText w:val="•"/>
      <w:lvlJc w:val="left"/>
      <w:pPr>
        <w:tabs>
          <w:tab w:val="num" w:pos="4320"/>
        </w:tabs>
        <w:ind w:left="4320" w:hanging="360"/>
      </w:pPr>
      <w:rPr>
        <w:rFonts w:ascii="Arial" w:hAnsi="Arial" w:hint="default"/>
      </w:rPr>
    </w:lvl>
    <w:lvl w:ilvl="6" w:tplc="41B2C1A4" w:tentative="1">
      <w:start w:val="1"/>
      <w:numFmt w:val="bullet"/>
      <w:lvlText w:val="•"/>
      <w:lvlJc w:val="left"/>
      <w:pPr>
        <w:tabs>
          <w:tab w:val="num" w:pos="5040"/>
        </w:tabs>
        <w:ind w:left="5040" w:hanging="360"/>
      </w:pPr>
      <w:rPr>
        <w:rFonts w:ascii="Arial" w:hAnsi="Arial" w:hint="default"/>
      </w:rPr>
    </w:lvl>
    <w:lvl w:ilvl="7" w:tplc="6CC674A0" w:tentative="1">
      <w:start w:val="1"/>
      <w:numFmt w:val="bullet"/>
      <w:lvlText w:val="•"/>
      <w:lvlJc w:val="left"/>
      <w:pPr>
        <w:tabs>
          <w:tab w:val="num" w:pos="5760"/>
        </w:tabs>
        <w:ind w:left="5760" w:hanging="360"/>
      </w:pPr>
      <w:rPr>
        <w:rFonts w:ascii="Arial" w:hAnsi="Arial" w:hint="default"/>
      </w:rPr>
    </w:lvl>
    <w:lvl w:ilvl="8" w:tplc="9BAA47A4" w:tentative="1">
      <w:start w:val="1"/>
      <w:numFmt w:val="bullet"/>
      <w:lvlText w:val="•"/>
      <w:lvlJc w:val="left"/>
      <w:pPr>
        <w:tabs>
          <w:tab w:val="num" w:pos="6480"/>
        </w:tabs>
        <w:ind w:left="6480" w:hanging="360"/>
      </w:pPr>
      <w:rPr>
        <w:rFonts w:ascii="Arial" w:hAnsi="Arial" w:hint="default"/>
      </w:rPr>
    </w:lvl>
  </w:abstractNum>
  <w:abstractNum w:abstractNumId="10">
    <w:nsid w:val="67BC695D"/>
    <w:multiLevelType w:val="multilevel"/>
    <w:tmpl w:val="C8D07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3D029B"/>
    <w:multiLevelType w:val="hybridMultilevel"/>
    <w:tmpl w:val="7BD046BE"/>
    <w:lvl w:ilvl="0" w:tplc="88C8D81A">
      <w:start w:val="1"/>
      <w:numFmt w:val="bullet"/>
      <w:lvlText w:val="•"/>
      <w:lvlJc w:val="left"/>
      <w:pPr>
        <w:tabs>
          <w:tab w:val="num" w:pos="360"/>
        </w:tabs>
        <w:ind w:left="360" w:hanging="360"/>
      </w:pPr>
      <w:rPr>
        <w:rFonts w:ascii="Arial" w:hAnsi="Arial" w:hint="default"/>
      </w:rPr>
    </w:lvl>
    <w:lvl w:ilvl="1" w:tplc="9FA2A6D0" w:tentative="1">
      <w:start w:val="1"/>
      <w:numFmt w:val="bullet"/>
      <w:lvlText w:val="•"/>
      <w:lvlJc w:val="left"/>
      <w:pPr>
        <w:tabs>
          <w:tab w:val="num" w:pos="1298"/>
        </w:tabs>
        <w:ind w:left="1298" w:hanging="360"/>
      </w:pPr>
      <w:rPr>
        <w:rFonts w:ascii="Arial" w:hAnsi="Arial" w:hint="default"/>
      </w:rPr>
    </w:lvl>
    <w:lvl w:ilvl="2" w:tplc="ED1CCFFE" w:tentative="1">
      <w:start w:val="1"/>
      <w:numFmt w:val="bullet"/>
      <w:lvlText w:val="•"/>
      <w:lvlJc w:val="left"/>
      <w:pPr>
        <w:tabs>
          <w:tab w:val="num" w:pos="2018"/>
        </w:tabs>
        <w:ind w:left="2018" w:hanging="360"/>
      </w:pPr>
      <w:rPr>
        <w:rFonts w:ascii="Arial" w:hAnsi="Arial" w:hint="default"/>
      </w:rPr>
    </w:lvl>
    <w:lvl w:ilvl="3" w:tplc="00B0B7D2" w:tentative="1">
      <w:start w:val="1"/>
      <w:numFmt w:val="bullet"/>
      <w:lvlText w:val="•"/>
      <w:lvlJc w:val="left"/>
      <w:pPr>
        <w:tabs>
          <w:tab w:val="num" w:pos="2738"/>
        </w:tabs>
        <w:ind w:left="2738" w:hanging="360"/>
      </w:pPr>
      <w:rPr>
        <w:rFonts w:ascii="Arial" w:hAnsi="Arial" w:hint="default"/>
      </w:rPr>
    </w:lvl>
    <w:lvl w:ilvl="4" w:tplc="7EDAD636" w:tentative="1">
      <w:start w:val="1"/>
      <w:numFmt w:val="bullet"/>
      <w:lvlText w:val="•"/>
      <w:lvlJc w:val="left"/>
      <w:pPr>
        <w:tabs>
          <w:tab w:val="num" w:pos="3458"/>
        </w:tabs>
        <w:ind w:left="3458" w:hanging="360"/>
      </w:pPr>
      <w:rPr>
        <w:rFonts w:ascii="Arial" w:hAnsi="Arial" w:hint="default"/>
      </w:rPr>
    </w:lvl>
    <w:lvl w:ilvl="5" w:tplc="67D83DFC" w:tentative="1">
      <w:start w:val="1"/>
      <w:numFmt w:val="bullet"/>
      <w:lvlText w:val="•"/>
      <w:lvlJc w:val="left"/>
      <w:pPr>
        <w:tabs>
          <w:tab w:val="num" w:pos="4178"/>
        </w:tabs>
        <w:ind w:left="4178" w:hanging="360"/>
      </w:pPr>
      <w:rPr>
        <w:rFonts w:ascii="Arial" w:hAnsi="Arial" w:hint="default"/>
      </w:rPr>
    </w:lvl>
    <w:lvl w:ilvl="6" w:tplc="378A125A" w:tentative="1">
      <w:start w:val="1"/>
      <w:numFmt w:val="bullet"/>
      <w:lvlText w:val="•"/>
      <w:lvlJc w:val="left"/>
      <w:pPr>
        <w:tabs>
          <w:tab w:val="num" w:pos="4898"/>
        </w:tabs>
        <w:ind w:left="4898" w:hanging="360"/>
      </w:pPr>
      <w:rPr>
        <w:rFonts w:ascii="Arial" w:hAnsi="Arial" w:hint="default"/>
      </w:rPr>
    </w:lvl>
    <w:lvl w:ilvl="7" w:tplc="52005C0A" w:tentative="1">
      <w:start w:val="1"/>
      <w:numFmt w:val="bullet"/>
      <w:lvlText w:val="•"/>
      <w:lvlJc w:val="left"/>
      <w:pPr>
        <w:tabs>
          <w:tab w:val="num" w:pos="5618"/>
        </w:tabs>
        <w:ind w:left="5618" w:hanging="360"/>
      </w:pPr>
      <w:rPr>
        <w:rFonts w:ascii="Arial" w:hAnsi="Arial" w:hint="default"/>
      </w:rPr>
    </w:lvl>
    <w:lvl w:ilvl="8" w:tplc="73B0BD6A" w:tentative="1">
      <w:start w:val="1"/>
      <w:numFmt w:val="bullet"/>
      <w:lvlText w:val="•"/>
      <w:lvlJc w:val="left"/>
      <w:pPr>
        <w:tabs>
          <w:tab w:val="num" w:pos="6338"/>
        </w:tabs>
        <w:ind w:left="6338" w:hanging="360"/>
      </w:pPr>
      <w:rPr>
        <w:rFonts w:ascii="Arial" w:hAnsi="Arial"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6"/>
  </w:num>
  <w:num w:numId="5">
    <w:abstractNumId w:val="4"/>
  </w:num>
  <w:num w:numId="6">
    <w:abstractNumId w:val="3"/>
  </w:num>
  <w:num w:numId="7">
    <w:abstractNumId w:val="11"/>
  </w:num>
  <w:num w:numId="8">
    <w:abstractNumId w:val="5"/>
  </w:num>
  <w:num w:numId="9">
    <w:abstractNumId w:val="8"/>
  </w:num>
  <w:num w:numId="10">
    <w:abstractNumId w:val="2"/>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rsids>
    <w:rsidRoot w:val="004D5737"/>
    <w:rsid w:val="00020280"/>
    <w:rsid w:val="0008088E"/>
    <w:rsid w:val="000962CA"/>
    <w:rsid w:val="000A7B20"/>
    <w:rsid w:val="000B7CA3"/>
    <w:rsid w:val="000C1ACC"/>
    <w:rsid w:val="000D261B"/>
    <w:rsid w:val="000D41B5"/>
    <w:rsid w:val="000F58EC"/>
    <w:rsid w:val="000F5952"/>
    <w:rsid w:val="001013DE"/>
    <w:rsid w:val="00137CB3"/>
    <w:rsid w:val="001420C8"/>
    <w:rsid w:val="001A724F"/>
    <w:rsid w:val="001A7E95"/>
    <w:rsid w:val="002343AC"/>
    <w:rsid w:val="002345A5"/>
    <w:rsid w:val="00286D99"/>
    <w:rsid w:val="00296D27"/>
    <w:rsid w:val="002B7A90"/>
    <w:rsid w:val="002C6710"/>
    <w:rsid w:val="002D3089"/>
    <w:rsid w:val="002E2B68"/>
    <w:rsid w:val="003011E2"/>
    <w:rsid w:val="00305B67"/>
    <w:rsid w:val="00315A7C"/>
    <w:rsid w:val="003256C9"/>
    <w:rsid w:val="00336A81"/>
    <w:rsid w:val="003421EB"/>
    <w:rsid w:val="00346A05"/>
    <w:rsid w:val="00363F16"/>
    <w:rsid w:val="0038400D"/>
    <w:rsid w:val="00396A02"/>
    <w:rsid w:val="003B19D1"/>
    <w:rsid w:val="003B1A21"/>
    <w:rsid w:val="003C34E8"/>
    <w:rsid w:val="00481B65"/>
    <w:rsid w:val="004A5A88"/>
    <w:rsid w:val="004D5737"/>
    <w:rsid w:val="005156B1"/>
    <w:rsid w:val="00525D01"/>
    <w:rsid w:val="0052664A"/>
    <w:rsid w:val="00540593"/>
    <w:rsid w:val="005465B1"/>
    <w:rsid w:val="00561FC1"/>
    <w:rsid w:val="005C0E96"/>
    <w:rsid w:val="006036DD"/>
    <w:rsid w:val="0061714A"/>
    <w:rsid w:val="006221A2"/>
    <w:rsid w:val="00637F0D"/>
    <w:rsid w:val="0064406A"/>
    <w:rsid w:val="00665024"/>
    <w:rsid w:val="00681B15"/>
    <w:rsid w:val="006D11B7"/>
    <w:rsid w:val="006D2144"/>
    <w:rsid w:val="006D6E18"/>
    <w:rsid w:val="006E63F5"/>
    <w:rsid w:val="006E66CD"/>
    <w:rsid w:val="006E7317"/>
    <w:rsid w:val="00711736"/>
    <w:rsid w:val="0073032D"/>
    <w:rsid w:val="007575DB"/>
    <w:rsid w:val="00765DCE"/>
    <w:rsid w:val="00770719"/>
    <w:rsid w:val="00784831"/>
    <w:rsid w:val="007D3655"/>
    <w:rsid w:val="007E6118"/>
    <w:rsid w:val="007E7579"/>
    <w:rsid w:val="00820450"/>
    <w:rsid w:val="00821BA1"/>
    <w:rsid w:val="00874DE1"/>
    <w:rsid w:val="00876294"/>
    <w:rsid w:val="00894C1B"/>
    <w:rsid w:val="00895E72"/>
    <w:rsid w:val="008B6869"/>
    <w:rsid w:val="008E7B0C"/>
    <w:rsid w:val="009065D0"/>
    <w:rsid w:val="009622C4"/>
    <w:rsid w:val="009E46B1"/>
    <w:rsid w:val="009E6051"/>
    <w:rsid w:val="00A04501"/>
    <w:rsid w:val="00A46809"/>
    <w:rsid w:val="00A60FE5"/>
    <w:rsid w:val="00A6734D"/>
    <w:rsid w:val="00AD4430"/>
    <w:rsid w:val="00AD453C"/>
    <w:rsid w:val="00B07477"/>
    <w:rsid w:val="00B50813"/>
    <w:rsid w:val="00B831C9"/>
    <w:rsid w:val="00B8651D"/>
    <w:rsid w:val="00B91F67"/>
    <w:rsid w:val="00BB1367"/>
    <w:rsid w:val="00BB7748"/>
    <w:rsid w:val="00BC0AB3"/>
    <w:rsid w:val="00BC4D68"/>
    <w:rsid w:val="00C034C5"/>
    <w:rsid w:val="00C14E90"/>
    <w:rsid w:val="00C2632E"/>
    <w:rsid w:val="00C26746"/>
    <w:rsid w:val="00C365AF"/>
    <w:rsid w:val="00C51DD1"/>
    <w:rsid w:val="00C631AA"/>
    <w:rsid w:val="00C738CF"/>
    <w:rsid w:val="00C837B8"/>
    <w:rsid w:val="00CA7A91"/>
    <w:rsid w:val="00CB0B64"/>
    <w:rsid w:val="00CD4B0A"/>
    <w:rsid w:val="00D10A23"/>
    <w:rsid w:val="00D11CD4"/>
    <w:rsid w:val="00D26485"/>
    <w:rsid w:val="00D6003C"/>
    <w:rsid w:val="00DC3E54"/>
    <w:rsid w:val="00E07A41"/>
    <w:rsid w:val="00E37BCD"/>
    <w:rsid w:val="00E47387"/>
    <w:rsid w:val="00E65C88"/>
    <w:rsid w:val="00EA13CF"/>
    <w:rsid w:val="00EA3E5C"/>
    <w:rsid w:val="00EF7833"/>
    <w:rsid w:val="00F06058"/>
    <w:rsid w:val="00F23E12"/>
    <w:rsid w:val="00F603A1"/>
    <w:rsid w:val="00F62790"/>
    <w:rsid w:val="00FE70E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B65"/>
  </w:style>
  <w:style w:type="paragraph" w:styleId="Titre2">
    <w:name w:val="heading 2"/>
    <w:basedOn w:val="Normal"/>
    <w:next w:val="Normal"/>
    <w:link w:val="Titre2Car"/>
    <w:uiPriority w:val="9"/>
    <w:semiHidden/>
    <w:unhideWhenUsed/>
    <w:qFormat/>
    <w:rsid w:val="005156B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link w:val="Titre3Car"/>
    <w:uiPriority w:val="9"/>
    <w:qFormat/>
    <w:rsid w:val="006E7317"/>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C34E8"/>
    <w:pPr>
      <w:spacing w:line="256" w:lineRule="auto"/>
      <w:ind w:left="720"/>
      <w:contextualSpacing/>
    </w:pPr>
  </w:style>
  <w:style w:type="table" w:styleId="Grilledutableau">
    <w:name w:val="Table Grid"/>
    <w:basedOn w:val="TableauNormal"/>
    <w:uiPriority w:val="39"/>
    <w:rsid w:val="003C3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E63F5"/>
    <w:pPr>
      <w:tabs>
        <w:tab w:val="center" w:pos="4153"/>
        <w:tab w:val="right" w:pos="8306"/>
      </w:tabs>
      <w:spacing w:after="0" w:line="240" w:lineRule="auto"/>
    </w:pPr>
  </w:style>
  <w:style w:type="character" w:customStyle="1" w:styleId="En-tteCar">
    <w:name w:val="En-tête Car"/>
    <w:basedOn w:val="Policepardfaut"/>
    <w:link w:val="En-tte"/>
    <w:uiPriority w:val="99"/>
    <w:rsid w:val="006E63F5"/>
  </w:style>
  <w:style w:type="paragraph" w:styleId="Pieddepage">
    <w:name w:val="footer"/>
    <w:basedOn w:val="Normal"/>
    <w:link w:val="PieddepageCar"/>
    <w:uiPriority w:val="99"/>
    <w:unhideWhenUsed/>
    <w:rsid w:val="006E63F5"/>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6E63F5"/>
  </w:style>
  <w:style w:type="paragraph" w:styleId="Textedebulles">
    <w:name w:val="Balloon Text"/>
    <w:basedOn w:val="Normal"/>
    <w:link w:val="TextedebullesCar"/>
    <w:uiPriority w:val="99"/>
    <w:semiHidden/>
    <w:unhideWhenUsed/>
    <w:rsid w:val="002C67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C6710"/>
    <w:rPr>
      <w:rFonts w:ascii="Segoe UI" w:hAnsi="Segoe UI" w:cs="Segoe UI"/>
      <w:sz w:val="18"/>
      <w:szCs w:val="18"/>
    </w:rPr>
  </w:style>
  <w:style w:type="character" w:customStyle="1" w:styleId="Titre3Car">
    <w:name w:val="Titre 3 Car"/>
    <w:basedOn w:val="Policepardfaut"/>
    <w:link w:val="Titre3"/>
    <w:uiPriority w:val="9"/>
    <w:rsid w:val="006E7317"/>
    <w:rPr>
      <w:rFonts w:ascii="Times New Roman" w:eastAsia="Times New Roman" w:hAnsi="Times New Roman" w:cs="Times New Roman"/>
      <w:b/>
      <w:bCs/>
      <w:sz w:val="27"/>
      <w:szCs w:val="27"/>
      <w:lang w:eastAsia="fr-FR"/>
    </w:rPr>
  </w:style>
  <w:style w:type="paragraph" w:styleId="NormalWeb">
    <w:name w:val="Normal (Web)"/>
    <w:basedOn w:val="Normal"/>
    <w:uiPriority w:val="99"/>
    <w:unhideWhenUsed/>
    <w:rsid w:val="006E731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semiHidden/>
    <w:rsid w:val="005156B1"/>
    <w:rPr>
      <w:rFonts w:asciiTheme="majorHAnsi" w:eastAsiaTheme="majorEastAsia" w:hAnsiTheme="majorHAnsi" w:cstheme="majorBidi"/>
      <w:color w:val="2E74B5" w:themeColor="accent1" w:themeShade="BF"/>
      <w:sz w:val="26"/>
      <w:szCs w:val="26"/>
    </w:rPr>
  </w:style>
  <w:style w:type="character" w:customStyle="1" w:styleId="has-inline-color">
    <w:name w:val="has-inline-color"/>
    <w:basedOn w:val="Policepardfaut"/>
    <w:rsid w:val="00315A7C"/>
  </w:style>
</w:styles>
</file>

<file path=word/webSettings.xml><?xml version="1.0" encoding="utf-8"?>
<w:webSettings xmlns:r="http://schemas.openxmlformats.org/officeDocument/2006/relationships" xmlns:w="http://schemas.openxmlformats.org/wordprocessingml/2006/main">
  <w:divs>
    <w:div w:id="1671175472">
      <w:bodyDiv w:val="1"/>
      <w:marLeft w:val="0"/>
      <w:marRight w:val="0"/>
      <w:marTop w:val="0"/>
      <w:marBottom w:val="0"/>
      <w:divBdr>
        <w:top w:val="none" w:sz="0" w:space="0" w:color="auto"/>
        <w:left w:val="none" w:sz="0" w:space="0" w:color="auto"/>
        <w:bottom w:val="none" w:sz="0" w:space="0" w:color="auto"/>
        <w:right w:val="none" w:sz="0" w:space="0" w:color="auto"/>
      </w:divBdr>
    </w:div>
    <w:div w:id="1890918299">
      <w:bodyDiv w:val="1"/>
      <w:marLeft w:val="0"/>
      <w:marRight w:val="0"/>
      <w:marTop w:val="0"/>
      <w:marBottom w:val="0"/>
      <w:divBdr>
        <w:top w:val="none" w:sz="0" w:space="0" w:color="auto"/>
        <w:left w:val="none" w:sz="0" w:space="0" w:color="auto"/>
        <w:bottom w:val="none" w:sz="0" w:space="0" w:color="auto"/>
        <w:right w:val="none" w:sz="0" w:space="0" w:color="auto"/>
      </w:divBdr>
      <w:divsChild>
        <w:div w:id="1959138021">
          <w:marLeft w:val="0"/>
          <w:marRight w:val="0"/>
          <w:marTop w:val="0"/>
          <w:marBottom w:val="0"/>
          <w:divBdr>
            <w:top w:val="none" w:sz="0" w:space="0" w:color="auto"/>
            <w:left w:val="none" w:sz="0" w:space="0" w:color="auto"/>
            <w:bottom w:val="none" w:sz="0" w:space="0" w:color="auto"/>
            <w:right w:val="none" w:sz="0" w:space="0" w:color="auto"/>
          </w:divBdr>
        </w:div>
        <w:div w:id="1468740053">
          <w:marLeft w:val="0"/>
          <w:marRight w:val="0"/>
          <w:marTop w:val="0"/>
          <w:marBottom w:val="0"/>
          <w:divBdr>
            <w:top w:val="none" w:sz="0" w:space="0" w:color="auto"/>
            <w:left w:val="none" w:sz="0" w:space="0" w:color="auto"/>
            <w:bottom w:val="none" w:sz="0" w:space="0" w:color="auto"/>
            <w:right w:val="none" w:sz="0" w:space="0" w:color="auto"/>
          </w:divBdr>
        </w:div>
        <w:div w:id="1523592007">
          <w:marLeft w:val="0"/>
          <w:marRight w:val="0"/>
          <w:marTop w:val="0"/>
          <w:marBottom w:val="0"/>
          <w:divBdr>
            <w:top w:val="none" w:sz="0" w:space="0" w:color="auto"/>
            <w:left w:val="none" w:sz="0" w:space="0" w:color="auto"/>
            <w:bottom w:val="none" w:sz="0" w:space="0" w:color="auto"/>
            <w:right w:val="none" w:sz="0" w:space="0" w:color="auto"/>
          </w:divBdr>
        </w:div>
        <w:div w:id="1382825521">
          <w:marLeft w:val="0"/>
          <w:marRight w:val="0"/>
          <w:marTop w:val="0"/>
          <w:marBottom w:val="0"/>
          <w:divBdr>
            <w:top w:val="none" w:sz="0" w:space="0" w:color="auto"/>
            <w:left w:val="none" w:sz="0" w:space="0" w:color="auto"/>
            <w:bottom w:val="none" w:sz="0" w:space="0" w:color="auto"/>
            <w:right w:val="none" w:sz="0" w:space="0" w:color="auto"/>
          </w:divBdr>
        </w:div>
      </w:divsChild>
    </w:div>
    <w:div w:id="200929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78780-E066-4E1E-A4E9-D9ED7171D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1340</Words>
  <Characters>7376</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Hadia</dc:creator>
  <cp:lastModifiedBy>win</cp:lastModifiedBy>
  <cp:revision>2</cp:revision>
  <cp:lastPrinted>2022-02-05T15:01:00Z</cp:lastPrinted>
  <dcterms:created xsi:type="dcterms:W3CDTF">2024-01-15T10:39:00Z</dcterms:created>
  <dcterms:modified xsi:type="dcterms:W3CDTF">2024-01-15T10:39:00Z</dcterms:modified>
</cp:coreProperties>
</file>