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9E" w:rsidRPr="00D7110B" w:rsidRDefault="0013669E" w:rsidP="00D7110B">
      <w:pPr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D7110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جامعة عبد الله مرسلي </w:t>
      </w:r>
      <w:r w:rsidRPr="00D7110B"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 w:rsidRPr="00D7110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تيبازة</w:t>
      </w:r>
    </w:p>
    <w:p w:rsidR="0013669E" w:rsidRPr="00D7110B" w:rsidRDefault="0013669E" w:rsidP="00D7110B">
      <w:pPr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D7110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معهد العلوم الاجتماعية </w:t>
      </w:r>
      <w:proofErr w:type="gramStart"/>
      <w:r w:rsidRPr="00D7110B">
        <w:rPr>
          <w:rFonts w:ascii="Sakkal Majalla" w:hAnsi="Sakkal Majalla" w:cs="Sakkal Majalla" w:hint="cs"/>
          <w:sz w:val="32"/>
          <w:szCs w:val="32"/>
          <w:rtl/>
          <w:lang w:bidi="ar-DZ"/>
        </w:rPr>
        <w:t>والإنسانية</w:t>
      </w:r>
      <w:proofErr w:type="gramEnd"/>
    </w:p>
    <w:p w:rsidR="0013669E" w:rsidRPr="00D7110B" w:rsidRDefault="0013669E" w:rsidP="00D7110B">
      <w:pPr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D7110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قسم العلوم الإنسانية </w:t>
      </w:r>
      <w:r w:rsidRPr="00D7110B"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 w:rsidRPr="00D7110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تاريخ</w:t>
      </w:r>
    </w:p>
    <w:p w:rsidR="0013669E" w:rsidRPr="00D7110B" w:rsidRDefault="0013669E" w:rsidP="00D7110B">
      <w:pPr>
        <w:spacing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D7110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سنة </w:t>
      </w:r>
      <w:r w:rsidR="00D7110B" w:rsidRPr="00D7110B">
        <w:rPr>
          <w:rFonts w:ascii="Sakkal Majalla" w:hAnsi="Sakkal Majalla" w:cs="Sakkal Majalla" w:hint="cs"/>
          <w:sz w:val="32"/>
          <w:szCs w:val="32"/>
          <w:rtl/>
          <w:lang w:bidi="ar-DZ"/>
        </w:rPr>
        <w:t>ثالثة</w:t>
      </w:r>
      <w:r w:rsidRPr="00D7110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gramStart"/>
      <w:r w:rsidRPr="00D7110B">
        <w:rPr>
          <w:rFonts w:ascii="Sakkal Majalla" w:hAnsi="Sakkal Majalla" w:cs="Sakkal Majalla" w:hint="cs"/>
          <w:sz w:val="32"/>
          <w:szCs w:val="32"/>
          <w:rtl/>
          <w:lang w:bidi="ar-DZ"/>
        </w:rPr>
        <w:t>تاريخ</w:t>
      </w:r>
      <w:proofErr w:type="gramEnd"/>
      <w:r w:rsidRPr="00D7110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عام</w:t>
      </w:r>
    </w:p>
    <w:p w:rsidR="0013669E" w:rsidRPr="00D7110B" w:rsidRDefault="0013669E" w:rsidP="00D7110B">
      <w:pPr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7110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الإجابة النموذجية لامتحان دراسة نقدية للكتابات </w:t>
      </w:r>
      <w:proofErr w:type="gramStart"/>
      <w:r w:rsidRPr="00D7110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التاريخية</w:t>
      </w:r>
      <w:proofErr w:type="gramEnd"/>
    </w:p>
    <w:p w:rsidR="00D7110B" w:rsidRPr="00D7110B" w:rsidRDefault="00D7110B" w:rsidP="00D7110B">
      <w:pPr>
        <w:spacing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13669E" w:rsidRPr="00D7110B" w:rsidRDefault="0013669E" w:rsidP="00D7110B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7110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الإجابة تكون </w:t>
      </w:r>
      <w:proofErr w:type="gramStart"/>
      <w:r w:rsidRPr="00D7110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في</w:t>
      </w:r>
      <w:proofErr w:type="gramEnd"/>
      <w:r w:rsidRPr="00D7110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شكل مقال تاريخي منظم في فقرات مركزة</w:t>
      </w:r>
    </w:p>
    <w:p w:rsidR="0013669E" w:rsidRPr="00D7110B" w:rsidRDefault="0013669E" w:rsidP="00D7110B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D7110B">
        <w:rPr>
          <w:rFonts w:ascii="Sakkal Majalla" w:hAnsi="Sakkal Majalla" w:cs="Sakkal Majalla" w:hint="cs"/>
          <w:sz w:val="32"/>
          <w:szCs w:val="32"/>
          <w:rtl/>
          <w:lang w:bidi="ar-DZ"/>
        </w:rPr>
        <w:t>المقدمة: (3ن) تتناول:</w:t>
      </w:r>
    </w:p>
    <w:p w:rsidR="0013669E" w:rsidRPr="00D7110B" w:rsidRDefault="0013669E" w:rsidP="00D7110B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D7110B">
        <w:rPr>
          <w:rFonts w:ascii="Sakkal Majalla" w:hAnsi="Sakkal Majalla" w:cs="Sakkal Majalla" w:hint="cs"/>
          <w:sz w:val="32"/>
          <w:szCs w:val="32"/>
          <w:rtl/>
          <w:lang w:bidi="ar-DZ"/>
        </w:rPr>
        <w:t>- أهمية المصادر بمختلف أنواعها بالنسبة للمؤرخ ...</w:t>
      </w:r>
    </w:p>
    <w:p w:rsidR="0013669E" w:rsidRPr="00D7110B" w:rsidRDefault="0013669E" w:rsidP="00337ED6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D7110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-المنهج التاريخي وعلاقته بالمصادر في التحقق من مصداقيتها، وذلك باعتماد النقد كأداة لتحقق والتحري </w:t>
      </w:r>
      <w:proofErr w:type="gramStart"/>
      <w:r w:rsidRPr="00D7110B">
        <w:rPr>
          <w:rFonts w:ascii="Sakkal Majalla" w:hAnsi="Sakkal Majalla" w:cs="Sakkal Majalla" w:hint="cs"/>
          <w:sz w:val="32"/>
          <w:szCs w:val="32"/>
          <w:rtl/>
          <w:lang w:bidi="ar-DZ"/>
        </w:rPr>
        <w:t>والتقصي .</w:t>
      </w:r>
      <w:proofErr w:type="gramEnd"/>
      <w:r w:rsidRPr="00D7110B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D7110B" w:rsidRPr="00D7110B" w:rsidRDefault="0013669E" w:rsidP="00D7110B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D7110B">
        <w:rPr>
          <w:rFonts w:ascii="Sakkal Majalla" w:hAnsi="Sakkal Majalla" w:cs="Sakkal Majalla" w:hint="cs"/>
          <w:sz w:val="32"/>
          <w:szCs w:val="32"/>
          <w:rtl/>
          <w:lang w:bidi="ar-DZ"/>
        </w:rPr>
        <w:t>-</w:t>
      </w:r>
      <w:proofErr w:type="gramStart"/>
      <w:r w:rsidRPr="00D7110B">
        <w:rPr>
          <w:rFonts w:ascii="Sakkal Majalla" w:hAnsi="Sakkal Majalla" w:cs="Sakkal Majalla" w:hint="cs"/>
          <w:sz w:val="32"/>
          <w:szCs w:val="32"/>
          <w:rtl/>
          <w:lang w:bidi="ar-DZ"/>
        </w:rPr>
        <w:t>عرض</w:t>
      </w:r>
      <w:proofErr w:type="gramEnd"/>
      <w:r w:rsidRPr="00D7110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الإشكالية وإبراز أهمية النقد كأداة منهجية وعلمية في يد المؤرخ لتحقق من مصداقية الم</w:t>
      </w:r>
      <w:r w:rsidR="00B22377" w:rsidRPr="00D7110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صادر  </w:t>
      </w:r>
      <w:proofErr w:type="gramStart"/>
      <w:r w:rsidR="00B22377" w:rsidRPr="00D7110B">
        <w:rPr>
          <w:rFonts w:ascii="Sakkal Majalla" w:hAnsi="Sakkal Majalla" w:cs="Sakkal Majalla" w:hint="cs"/>
          <w:sz w:val="32"/>
          <w:szCs w:val="32"/>
          <w:rtl/>
          <w:lang w:bidi="ar-DZ"/>
        </w:rPr>
        <w:t>لاستخلاص</w:t>
      </w:r>
      <w:proofErr w:type="gramEnd"/>
      <w:r w:rsidR="00B22377" w:rsidRPr="00D7110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الحقائق التاريخية</w:t>
      </w:r>
      <w:r w:rsidR="00D7110B" w:rsidRPr="00D7110B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13669E" w:rsidRPr="00D7110B" w:rsidRDefault="00B22377" w:rsidP="00D7110B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D7110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:rsidR="00B22377" w:rsidRPr="00D7110B" w:rsidRDefault="00B22377" w:rsidP="00D7110B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D7110B">
        <w:rPr>
          <w:rFonts w:ascii="Sakkal Majalla" w:hAnsi="Sakkal Majalla" w:cs="Sakkal Majalla" w:hint="cs"/>
          <w:sz w:val="32"/>
          <w:szCs w:val="32"/>
          <w:rtl/>
          <w:lang w:bidi="ar-DZ"/>
        </w:rPr>
        <w:t>العرض: (12ن): يتضمن</w:t>
      </w:r>
    </w:p>
    <w:p w:rsidR="00B22377" w:rsidRPr="00D7110B" w:rsidRDefault="00B22377" w:rsidP="00337ED6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D7110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-تعريف النقد التاريخي لغوي واصطلاحي </w:t>
      </w:r>
      <w:r w:rsidR="00337ED6">
        <w:rPr>
          <w:rFonts w:ascii="Sakkal Majalla" w:hAnsi="Sakkal Majalla" w:cs="Sakkal Majalla" w:hint="cs"/>
          <w:sz w:val="32"/>
          <w:szCs w:val="32"/>
          <w:rtl/>
          <w:lang w:bidi="ar-DZ"/>
        </w:rPr>
        <w:t>وتطوره يكون ذلك مختصر دقيق</w:t>
      </w:r>
      <w:bookmarkStart w:id="0" w:name="_GoBack"/>
      <w:bookmarkEnd w:id="0"/>
    </w:p>
    <w:p w:rsidR="00B22377" w:rsidRPr="00D7110B" w:rsidRDefault="00B22377" w:rsidP="00D7110B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D7110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-المراحل التي يمر بها المؤرخ في الدراسات التاريخية (جمع </w:t>
      </w:r>
      <w:r w:rsidR="00D7110B" w:rsidRPr="00D7110B">
        <w:rPr>
          <w:rFonts w:ascii="Sakkal Majalla" w:hAnsi="Sakkal Majalla" w:cs="Sakkal Majalla" w:hint="cs"/>
          <w:sz w:val="32"/>
          <w:szCs w:val="32"/>
          <w:rtl/>
          <w:lang w:bidi="ar-DZ"/>
        </w:rPr>
        <w:t>المادة،</w:t>
      </w:r>
      <w:r w:rsidRPr="00D7110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النقد والتحقق من المعلومات، بناء الموضوع والإجابة عن </w:t>
      </w:r>
      <w:proofErr w:type="gramStart"/>
      <w:r w:rsidRPr="00D7110B">
        <w:rPr>
          <w:rFonts w:ascii="Sakkal Majalla" w:hAnsi="Sakkal Majalla" w:cs="Sakkal Majalla" w:hint="cs"/>
          <w:sz w:val="32"/>
          <w:szCs w:val="32"/>
          <w:rtl/>
          <w:lang w:bidi="ar-DZ"/>
        </w:rPr>
        <w:t>الإشكالية .</w:t>
      </w:r>
      <w:proofErr w:type="gramEnd"/>
      <w:r w:rsidRPr="00D7110B">
        <w:rPr>
          <w:rFonts w:ascii="Sakkal Majalla" w:hAnsi="Sakkal Majalla" w:cs="Sakkal Majalla" w:hint="cs"/>
          <w:sz w:val="32"/>
          <w:szCs w:val="32"/>
          <w:rtl/>
          <w:lang w:bidi="ar-DZ"/>
        </w:rPr>
        <w:t>.) ويكون التركيز على مرحلة النقد والتحقق في الإجابة عن السؤال</w:t>
      </w:r>
      <w:r w:rsidR="00D7110B" w:rsidRPr="00D7110B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r w:rsidRPr="00D7110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:rsidR="00B22377" w:rsidRPr="00D7110B" w:rsidRDefault="00B22377" w:rsidP="00D7110B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D7110B">
        <w:rPr>
          <w:rFonts w:ascii="Sakkal Majalla" w:hAnsi="Sakkal Majalla" w:cs="Sakkal Majalla" w:hint="cs"/>
          <w:sz w:val="32"/>
          <w:szCs w:val="32"/>
          <w:rtl/>
          <w:lang w:bidi="ar-DZ"/>
        </w:rPr>
        <w:t>-</w:t>
      </w:r>
      <w:proofErr w:type="gramStart"/>
      <w:r w:rsidRPr="00D7110B">
        <w:rPr>
          <w:rFonts w:ascii="Sakkal Majalla" w:hAnsi="Sakkal Majalla" w:cs="Sakkal Majalla" w:hint="cs"/>
          <w:sz w:val="32"/>
          <w:szCs w:val="32"/>
          <w:rtl/>
          <w:lang w:bidi="ar-DZ"/>
        </w:rPr>
        <w:t>مراحل</w:t>
      </w:r>
      <w:proofErr w:type="gramEnd"/>
      <w:r w:rsidRPr="00D7110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النقد التاريخي</w:t>
      </w:r>
    </w:p>
    <w:p w:rsidR="00B22377" w:rsidRPr="00D7110B" w:rsidRDefault="00B22377" w:rsidP="00D7110B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D7110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النقد الظاهري : الخطوات المعتمدة + العلوم المساعدة + الصفات التي يجب أن تتوفر في الباحث الناقد + اثبات صحة الوثيقة أو النص + اتباث صحة الأصل + </w:t>
      </w:r>
      <w:r w:rsidR="00D7110B" w:rsidRPr="00D7110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السياق التاريخي للوثيقة والنص + هوية المؤلف </w:t>
      </w:r>
    </w:p>
    <w:p w:rsidR="00D7110B" w:rsidRPr="00D7110B" w:rsidRDefault="00D7110B" w:rsidP="00D7110B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D7110B">
        <w:rPr>
          <w:rFonts w:ascii="Sakkal Majalla" w:hAnsi="Sakkal Majalla" w:cs="Sakkal Majalla" w:hint="cs"/>
          <w:sz w:val="32"/>
          <w:szCs w:val="32"/>
          <w:rtl/>
          <w:lang w:bidi="ar-DZ"/>
        </w:rPr>
        <w:t>النقد</w:t>
      </w:r>
      <w:proofErr w:type="gramEnd"/>
      <w:r w:rsidRPr="00D7110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الباطني: </w:t>
      </w:r>
    </w:p>
    <w:p w:rsidR="00D7110B" w:rsidRPr="00D7110B" w:rsidRDefault="00D7110B" w:rsidP="00D7110B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D7110B">
        <w:rPr>
          <w:rFonts w:ascii="Sakkal Majalla" w:hAnsi="Sakkal Majalla" w:cs="Sakkal Majalla" w:hint="cs"/>
          <w:sz w:val="32"/>
          <w:szCs w:val="32"/>
          <w:rtl/>
          <w:lang w:bidi="ar-DZ"/>
        </w:rPr>
        <w:t>النقد الباطني الايجابي مع الشرح والتحليل</w:t>
      </w:r>
    </w:p>
    <w:p w:rsidR="00D7110B" w:rsidRPr="00D7110B" w:rsidRDefault="00D7110B" w:rsidP="00D7110B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D7110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النقد الباطني السلبي مع الشرح </w:t>
      </w:r>
      <w:proofErr w:type="gramStart"/>
      <w:r w:rsidRPr="00D7110B">
        <w:rPr>
          <w:rFonts w:ascii="Sakkal Majalla" w:hAnsi="Sakkal Majalla" w:cs="Sakkal Majalla" w:hint="cs"/>
          <w:sz w:val="32"/>
          <w:szCs w:val="32"/>
          <w:rtl/>
          <w:lang w:bidi="ar-DZ"/>
        </w:rPr>
        <w:t>والتحليل</w:t>
      </w:r>
      <w:proofErr w:type="gramEnd"/>
    </w:p>
    <w:p w:rsidR="00D7110B" w:rsidRPr="00D7110B" w:rsidRDefault="00D7110B" w:rsidP="00D7110B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D7110B" w:rsidRPr="00D7110B" w:rsidRDefault="00D7110B" w:rsidP="00D7110B">
      <w:pPr>
        <w:spacing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D7110B">
        <w:rPr>
          <w:rFonts w:ascii="Sakkal Majalla" w:hAnsi="Sakkal Majalla" w:cs="Sakkal Majalla" w:hint="cs"/>
          <w:sz w:val="32"/>
          <w:szCs w:val="32"/>
          <w:rtl/>
          <w:lang w:bidi="ar-DZ"/>
        </w:rPr>
        <w:t>الخاتمة: (3ن)</w:t>
      </w:r>
    </w:p>
    <w:p w:rsidR="00D7110B" w:rsidRDefault="00D7110B" w:rsidP="00D7110B">
      <w:pPr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D7110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أهمية النقد التاريخي في البحث العلمي ومساهمته في الوصول إلى الحقائق التاريخية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C603E7" w:rsidRPr="00D7110B" w:rsidRDefault="00D7110B" w:rsidP="00D7110B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D7110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ملاحظة: ضروري اتباع المنهجية التاريخية وسلامة اللغة والأسلوب. (2ن.).</w:t>
      </w:r>
    </w:p>
    <w:sectPr w:rsidR="00C603E7" w:rsidRPr="00D7110B" w:rsidSect="000E4C8E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9E"/>
    <w:rsid w:val="000E4C8E"/>
    <w:rsid w:val="0013669E"/>
    <w:rsid w:val="00337ED6"/>
    <w:rsid w:val="00B22377"/>
    <w:rsid w:val="00C603E7"/>
    <w:rsid w:val="00D7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69E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69E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2025-01-08T22:37:00Z</dcterms:created>
  <dcterms:modified xsi:type="dcterms:W3CDTF">2025-01-08T23:22:00Z</dcterms:modified>
</cp:coreProperties>
</file>