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68" w:rsidRPr="009B4FBE" w:rsidRDefault="000A2954" w:rsidP="00B544D0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 w:bidi="ar-DZ"/>
        </w:rPr>
      </w:pPr>
      <w:bookmarkStart w:id="0" w:name="_GoBack"/>
      <w:bookmarkEnd w:id="0"/>
      <w:r w:rsidRPr="009B4FB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>الإجابة النموذجية ل</w:t>
      </w:r>
      <w:r w:rsidR="0020597D" w:rsidRPr="009B4FB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 xml:space="preserve">امتحان </w:t>
      </w:r>
      <w:r w:rsidR="00E90EB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>مقياس المقابلة العيادية والتقييم (1)</w:t>
      </w:r>
    </w:p>
    <w:p w:rsidR="00FE54C1" w:rsidRPr="009B4FBE" w:rsidRDefault="002B44FD" w:rsidP="002964F7">
      <w:pPr>
        <w:bidi/>
        <w:spacing w:after="0"/>
        <w:jc w:val="center"/>
        <w:rPr>
          <w:rStyle w:val="lev"/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9B4FB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(</w:t>
      </w:r>
      <w:r w:rsidR="00B544D0" w:rsidRPr="009B4FB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السنة الأولى ماستر أمراض اللغة والتواصل</w:t>
      </w:r>
      <w:r w:rsidRPr="009B4FB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)</w:t>
      </w:r>
      <w:r w:rsidR="0057463A" w:rsidRPr="009B4FBE">
        <w:rPr>
          <w:rStyle w:val="lev"/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ab/>
      </w:r>
    </w:p>
    <w:p w:rsidR="001A12E4" w:rsidRDefault="001A12E4" w:rsidP="009B4FBE">
      <w:pPr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</w:pPr>
    </w:p>
    <w:p w:rsidR="003E686D" w:rsidRPr="003E686D" w:rsidRDefault="003E686D" w:rsidP="003E686D">
      <w:pPr>
        <w:pStyle w:val="NormalWeb"/>
        <w:bidi/>
        <w:spacing w:before="0" w:beforeAutospacing="0" w:after="0" w:afterAutospacing="0" w:line="276" w:lineRule="auto"/>
        <w:jc w:val="both"/>
        <w:rPr>
          <w:rStyle w:val="lev"/>
          <w:rFonts w:ascii="Simplified Arabic" w:hAnsi="Simplified Arabic" w:cs="Simplified Arabic"/>
          <w:sz w:val="28"/>
          <w:szCs w:val="28"/>
          <w:rtl/>
        </w:rPr>
      </w:pPr>
      <w:r w:rsidRPr="003E686D">
        <w:rPr>
          <w:rStyle w:val="lev"/>
          <w:rFonts w:ascii="Simplified Arabic" w:hAnsi="Simplified Arabic" w:cs="Simplified Arabic" w:hint="cs"/>
          <w:sz w:val="28"/>
          <w:szCs w:val="28"/>
          <w:rtl/>
        </w:rPr>
        <w:t xml:space="preserve">ملاحظات مهمة: </w:t>
      </w:r>
    </w:p>
    <w:p w:rsidR="003E686D" w:rsidRDefault="003E686D" w:rsidP="003E686D">
      <w:pPr>
        <w:pStyle w:val="NormalWeb"/>
        <w:bidi/>
        <w:spacing w:before="0" w:beforeAutospacing="0" w:after="0" w:afterAutospacing="0" w:line="276" w:lineRule="auto"/>
        <w:jc w:val="both"/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- نص الرسالة يحتوي على طلب واضح وهو </w:t>
      </w:r>
      <w:r w:rsidR="004359B4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وضع </w:t>
      </w: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حصيلة أرطوفونية للحالة</w:t>
      </w:r>
      <w:r w:rsidR="0010635E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،</w:t>
      </w: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فلا علاقة هنا لجانب التأهيل والعلاج </w:t>
      </w:r>
      <w:r w:rsidR="004359B4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والإرشاد</w:t>
      </w: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.</w:t>
      </w:r>
    </w:p>
    <w:p w:rsidR="003E686D" w:rsidRDefault="003E686D" w:rsidP="003E686D">
      <w:pPr>
        <w:pStyle w:val="NormalWeb"/>
        <w:bidi/>
        <w:spacing w:before="0" w:beforeAutospacing="0" w:after="0" w:afterAutospacing="0" w:line="276" w:lineRule="auto"/>
        <w:jc w:val="both"/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- الأسئلة متسلسلة ومتدرجة، فلم يطلب منكم استعمال بيانات الشق الثاني في الإجابة عن الشق الأول.</w:t>
      </w:r>
    </w:p>
    <w:p w:rsidR="003E686D" w:rsidRDefault="003E686D" w:rsidP="003E686D">
      <w:pPr>
        <w:pStyle w:val="NormalWeb"/>
        <w:bidi/>
        <w:spacing w:before="0" w:beforeAutospacing="0" w:after="0" w:afterAutospacing="0" w:line="276" w:lineRule="auto"/>
        <w:jc w:val="both"/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- حشو المعلومات التي لا علاقة لها بالأسئلة والإجابات العامة غير المرتبطة بالحالة، لا تحتسب.</w:t>
      </w:r>
    </w:p>
    <w:p w:rsidR="003E686D" w:rsidRDefault="003E686D" w:rsidP="003E686D">
      <w:pPr>
        <w:pStyle w:val="NormalWeb"/>
        <w:bidi/>
        <w:spacing w:before="0" w:beforeAutospacing="0" w:after="0" w:afterAutospacing="0" w:line="276" w:lineRule="auto"/>
        <w:jc w:val="both"/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- </w:t>
      </w:r>
      <w:r w:rsidR="004359B4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الإجابة</w:t>
      </w: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بغير اللغة العربية الفصحى أو الفرنسية في بعض المصطلحات، لا تحتسب.</w:t>
      </w:r>
    </w:p>
    <w:p w:rsidR="003E686D" w:rsidRPr="0010635E" w:rsidRDefault="003E686D" w:rsidP="0010635E">
      <w:pPr>
        <w:pStyle w:val="NormalWeb"/>
        <w:bidi/>
        <w:spacing w:before="0" w:beforeAutospacing="0" w:after="0" w:afterAutospacing="0" w:line="276" w:lineRule="auto"/>
        <w:jc w:val="both"/>
        <w:rPr>
          <w:rStyle w:val="lev"/>
          <w:rFonts w:ascii="Simplified Arabic" w:hAnsi="Simplified Arabic" w:cs="Simplified Arabic"/>
          <w:b w:val="0"/>
          <w:bCs w:val="0"/>
          <w:sz w:val="28"/>
          <w:szCs w:val="28"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- إضافة معلومات من خيالكم عن الحالة غير مطلوب، وبالتالي بناء الإجابات عليها لا يحتسب.</w:t>
      </w:r>
    </w:p>
    <w:p w:rsidR="00901928" w:rsidRDefault="003E686D" w:rsidP="00185806">
      <w:pPr>
        <w:pStyle w:val="NormalWeb"/>
        <w:bidi/>
        <w:spacing w:before="0" w:beforeAutospacing="0" w:after="0" w:afterAutospacing="0" w:line="276" w:lineRule="auto"/>
        <w:jc w:val="both"/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3E686D">
        <w:rPr>
          <w:rStyle w:val="lev"/>
          <w:rFonts w:ascii="Simplified Arabic" w:hAnsi="Simplified Arabic" w:cs="Simplified Arabic" w:hint="cs"/>
          <w:sz w:val="32"/>
          <w:szCs w:val="32"/>
          <w:u w:val="single"/>
          <w:rtl/>
        </w:rPr>
        <w:t>أولا</w:t>
      </w:r>
      <w:r w:rsidR="00CB4538" w:rsidRPr="003E686D">
        <w:rPr>
          <w:rStyle w:val="lev"/>
          <w:rFonts w:ascii="Simplified Arabic" w:hAnsi="Simplified Arabic" w:cs="Simplified Arabic" w:hint="cs"/>
          <w:sz w:val="32"/>
          <w:szCs w:val="32"/>
          <w:u w:val="single"/>
          <w:rtl/>
        </w:rPr>
        <w:t>:</w:t>
      </w:r>
      <w:r w:rsidRPr="003E686D">
        <w:rPr>
          <w:rStyle w:val="lev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A2954" w:rsidRPr="004359B4">
        <w:rPr>
          <w:rStyle w:val="lev"/>
          <w:rFonts w:ascii="Simplified Arabic" w:hAnsi="Simplified Arabic" w:cs="Simplified Arabic" w:hint="cs"/>
          <w:sz w:val="28"/>
          <w:szCs w:val="28"/>
          <w:rtl/>
        </w:rPr>
        <w:t>(</w:t>
      </w:r>
      <w:r w:rsidR="005E1842" w:rsidRPr="004359B4">
        <w:rPr>
          <w:rStyle w:val="lev"/>
          <w:rFonts w:ascii="Simplified Arabic" w:hAnsi="Simplified Arabic" w:cs="Simplified Arabic" w:hint="cs"/>
          <w:sz w:val="28"/>
          <w:szCs w:val="28"/>
          <w:rtl/>
        </w:rPr>
        <w:t xml:space="preserve">المجموع </w:t>
      </w:r>
      <w:r w:rsidR="00185806" w:rsidRPr="004359B4">
        <w:rPr>
          <w:rStyle w:val="lev"/>
          <w:rFonts w:ascii="Simplified Arabic" w:hAnsi="Simplified Arabic" w:cs="Simplified Arabic" w:hint="cs"/>
          <w:sz w:val="28"/>
          <w:szCs w:val="28"/>
          <w:rtl/>
        </w:rPr>
        <w:t>10.5</w:t>
      </w:r>
      <w:r w:rsidR="000A2954" w:rsidRPr="004359B4">
        <w:rPr>
          <w:rStyle w:val="lev"/>
          <w:rFonts w:ascii="Simplified Arabic" w:hAnsi="Simplified Arabic" w:cs="Simplified Arabic" w:hint="cs"/>
          <w:sz w:val="28"/>
          <w:szCs w:val="28"/>
          <w:rtl/>
        </w:rPr>
        <w:t>ن)</w:t>
      </w:r>
      <w:r w:rsidR="000A2954" w:rsidRPr="00E90EBA">
        <w:rPr>
          <w:rStyle w:val="lev"/>
          <w:rFonts w:ascii="Simplified Arabic" w:hAnsi="Simplified Arabic" w:cs="Simplified Arabic" w:hint="cs"/>
          <w:b w:val="0"/>
          <w:bCs w:val="0"/>
          <w:color w:val="FF0000"/>
          <w:sz w:val="28"/>
          <w:szCs w:val="28"/>
          <w:rtl/>
        </w:rPr>
        <w:t xml:space="preserve"> </w:t>
      </w:r>
    </w:p>
    <w:p w:rsidR="00901928" w:rsidRDefault="003E686D" w:rsidP="00901928">
      <w:pPr>
        <w:pStyle w:val="NormalWeb"/>
        <w:bidi/>
        <w:spacing w:before="0" w:beforeAutospacing="0" w:after="0" w:afterAutospacing="0" w:line="276" w:lineRule="auto"/>
        <w:jc w:val="both"/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    المطلوب </w:t>
      </w:r>
      <w:r w:rsidR="0010635E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هو </w:t>
      </w:r>
      <w:r w:rsidR="00E90EBA" w:rsidRPr="00901928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وضع خطة شاملة للحصيلة الأرطوفونية الخاصة بالحالة وتحديد ضمن ذلك 3 نقاط أساسية وهي ال</w:t>
      </w: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هدف من كل مقابلة</w:t>
      </w:r>
      <w:r w:rsidR="00E90EBA" w:rsidRPr="00901928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، الاحتمالات الممكنة التي ستنتج عن كل مقابلة، وأخيرا الأساليب والأدوات المستعملة في كل مقابلة (نوع المقابلة هنا يحدد حسب هدفها)</w:t>
      </w:r>
      <w:r w:rsidR="00901928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.</w:t>
      </w:r>
    </w:p>
    <w:p w:rsidR="00E90EBA" w:rsidRPr="00901928" w:rsidRDefault="00E90EBA" w:rsidP="00E90EBA">
      <w:pPr>
        <w:pStyle w:val="NormalWeb"/>
        <w:bidi/>
        <w:spacing w:before="0" w:beforeAutospacing="0" w:after="0" w:afterAutospacing="0" w:line="276" w:lineRule="auto"/>
        <w:jc w:val="both"/>
        <w:rPr>
          <w:rStyle w:val="lev"/>
          <w:rFonts w:ascii="Simplified Arabic" w:hAnsi="Simplified Arabic" w:cs="Simplified Arabic"/>
          <w:sz w:val="28"/>
          <w:szCs w:val="28"/>
          <w:rtl/>
        </w:rPr>
      </w:pPr>
      <w:r w:rsidRPr="00901928">
        <w:rPr>
          <w:rStyle w:val="lev"/>
          <w:rFonts w:ascii="Simplified Arabic" w:hAnsi="Simplified Arabic" w:cs="Simplified Arabic" w:hint="cs"/>
          <w:sz w:val="28"/>
          <w:szCs w:val="28"/>
          <w:rtl/>
        </w:rPr>
        <w:t>1- مقابلة تحليل الشكوى او الطلب:</w:t>
      </w:r>
    </w:p>
    <w:p w:rsidR="00E90EBA" w:rsidRPr="00E90EBA" w:rsidRDefault="00E90EBA" w:rsidP="00E90EBA">
      <w:pPr>
        <w:pStyle w:val="NormalWeb"/>
        <w:numPr>
          <w:ilvl w:val="0"/>
          <w:numId w:val="5"/>
        </w:numPr>
        <w:bidi/>
        <w:spacing w:before="0" w:beforeAutospacing="0" w:after="0" w:afterAutospacing="0" w:line="276" w:lineRule="auto"/>
        <w:jc w:val="both"/>
        <w:rPr>
          <w:rStyle w:val="lev"/>
          <w:rFonts w:ascii="Simplified Arabic" w:hAnsi="Simplified Arabic" w:cs="Simplified Arabic"/>
          <w:sz w:val="32"/>
          <w:szCs w:val="32"/>
        </w:rPr>
      </w:pPr>
      <w:r w:rsidRPr="00901928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الهدف منها:</w:t>
      </w: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تهدف هذه المقابلة الأولية </w:t>
      </w:r>
      <w:r w:rsidR="004359B4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إلى</w:t>
      </w: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تحليل الطلب هل هو موضوعي وقابل للتدخل </w:t>
      </w:r>
      <w:r w:rsidR="0030134B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الأرطوفوني</w:t>
      </w:r>
      <w:r w:rsidR="004359B4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،</w:t>
      </w:r>
      <w:r w:rsidR="0030134B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مع وضع شروط بين الفاحص وأم المفحوص كنوع من العقد المعنوي الذي سيتبع في كل مراحل التكفل الأرطوفوني القادمة. </w:t>
      </w: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جاء </w:t>
      </w:r>
      <w:r w:rsidR="0030134B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الطلب في هذه الحالة </w:t>
      </w: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عن طريق رسالة توجيهية من طرف طبيب الأطفال والذي حدد فيها بشكل عام الاضطراب الممكن وهو اضطراب طيف التوحد لحالة سنها 4 سنوات ولا تعاني من مشاكل </w:t>
      </w:r>
      <w:r w:rsidR="0030134B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أخرى</w:t>
      </w:r>
      <w:r w:rsidR="00901928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وطلب منا حصيلة أرطوفونية مفصلة وهو طلب موضوعي وضمن تخصصنا</w:t>
      </w:r>
      <w:r w:rsidR="0030134B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.</w:t>
      </w:r>
    </w:p>
    <w:p w:rsidR="00901928" w:rsidRPr="00901928" w:rsidRDefault="00E90EBA" w:rsidP="00E90EBA">
      <w:pPr>
        <w:pStyle w:val="NormalWeb"/>
        <w:numPr>
          <w:ilvl w:val="0"/>
          <w:numId w:val="5"/>
        </w:numPr>
        <w:bidi/>
        <w:spacing w:before="0" w:beforeAutospacing="0" w:after="0" w:afterAutospacing="0" w:line="276" w:lineRule="auto"/>
        <w:jc w:val="both"/>
        <w:rPr>
          <w:rStyle w:val="lev"/>
          <w:rFonts w:ascii="Simplified Arabic" w:hAnsi="Simplified Arabic" w:cs="Simplified Arabic"/>
          <w:sz w:val="32"/>
          <w:szCs w:val="32"/>
        </w:rPr>
      </w:pPr>
      <w:r w:rsidRPr="00901928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الاحتمالات الممكنة:</w:t>
      </w:r>
      <w:r w:rsidR="0030134B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هناك احتمالين</w:t>
      </w:r>
      <w:r w:rsidR="00901928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:</w:t>
      </w:r>
    </w:p>
    <w:p w:rsidR="00901928" w:rsidRDefault="00901928" w:rsidP="00901928">
      <w:pPr>
        <w:pStyle w:val="NormalWeb"/>
        <w:bidi/>
        <w:spacing w:before="0" w:beforeAutospacing="0" w:after="0" w:afterAutospacing="0" w:line="276" w:lineRule="auto"/>
        <w:jc w:val="both"/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>
        <w:rPr>
          <w:rStyle w:val="lev"/>
          <w:rFonts w:ascii="Simplified Arabic" w:hAnsi="Simplified Arabic" w:cs="Simplified Arabic" w:hint="cs"/>
          <w:sz w:val="28"/>
          <w:szCs w:val="28"/>
          <w:rtl/>
        </w:rPr>
        <w:t>-</w:t>
      </w:r>
      <w:r w:rsidR="0030134B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 w:rsidR="004359B4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إما</w:t>
      </w:r>
      <w:r w:rsidR="0030134B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موافقة كلا ا</w:t>
      </w:r>
      <w:r w:rsidR="00586C02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لطرفين للشروط والشروع في المراحل والمقابلات الموالية</w:t>
      </w: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.</w:t>
      </w:r>
    </w:p>
    <w:p w:rsidR="00E90EBA" w:rsidRPr="00E90EBA" w:rsidRDefault="00901928" w:rsidP="00901928">
      <w:pPr>
        <w:pStyle w:val="NormalWeb"/>
        <w:bidi/>
        <w:spacing w:before="0" w:beforeAutospacing="0" w:after="0" w:afterAutospacing="0" w:line="276" w:lineRule="auto"/>
        <w:jc w:val="both"/>
        <w:rPr>
          <w:rStyle w:val="lev"/>
          <w:rFonts w:ascii="Simplified Arabic" w:hAnsi="Simplified Arabic" w:cs="Simplified Arabic"/>
          <w:sz w:val="32"/>
          <w:szCs w:val="32"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-</w:t>
      </w:r>
      <w:r w:rsidR="0030134B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او عدم الاتفاق وتوقف التدخل عند هذه المقابلة</w:t>
      </w:r>
      <w:r w:rsidR="00586C02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.</w:t>
      </w:r>
    </w:p>
    <w:p w:rsidR="00E90EBA" w:rsidRPr="00901928" w:rsidRDefault="00E90EBA" w:rsidP="00E90EBA">
      <w:pPr>
        <w:pStyle w:val="NormalWeb"/>
        <w:numPr>
          <w:ilvl w:val="0"/>
          <w:numId w:val="5"/>
        </w:numPr>
        <w:bidi/>
        <w:spacing w:before="0" w:beforeAutospacing="0" w:after="0" w:afterAutospacing="0" w:line="276" w:lineRule="auto"/>
        <w:jc w:val="both"/>
        <w:rPr>
          <w:rStyle w:val="lev"/>
          <w:rFonts w:ascii="Simplified Arabic" w:hAnsi="Simplified Arabic" w:cs="Simplified Arabic"/>
          <w:sz w:val="32"/>
          <w:szCs w:val="32"/>
        </w:rPr>
      </w:pPr>
      <w:r w:rsidRPr="00901928">
        <w:rPr>
          <w:rStyle w:val="lev"/>
          <w:rFonts w:ascii="Simplified Arabic" w:hAnsi="Simplified Arabic" w:cs="Simplified Arabic" w:hint="cs"/>
          <w:sz w:val="28"/>
          <w:szCs w:val="28"/>
          <w:rtl/>
        </w:rPr>
        <w:t>الوسائل المستعملة:</w:t>
      </w:r>
    </w:p>
    <w:p w:rsidR="0030134B" w:rsidRPr="0030134B" w:rsidRDefault="0030134B" w:rsidP="0030134B">
      <w:pPr>
        <w:pStyle w:val="NormalWeb"/>
        <w:numPr>
          <w:ilvl w:val="0"/>
          <w:numId w:val="7"/>
        </w:numPr>
        <w:bidi/>
        <w:spacing w:before="0" w:beforeAutospacing="0" w:after="0" w:afterAutospacing="0" w:line="276" w:lineRule="auto"/>
        <w:jc w:val="both"/>
        <w:rPr>
          <w:rStyle w:val="lev"/>
          <w:rFonts w:ascii="Simplified Arabic" w:hAnsi="Simplified Arabic" w:cs="Simplified Arabic"/>
          <w:sz w:val="32"/>
          <w:szCs w:val="32"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الملاحظة العيادية.</w:t>
      </w:r>
    </w:p>
    <w:p w:rsidR="0010635E" w:rsidRDefault="0030134B" w:rsidP="0010635E">
      <w:pPr>
        <w:pStyle w:val="NormalWeb"/>
        <w:numPr>
          <w:ilvl w:val="0"/>
          <w:numId w:val="7"/>
        </w:numPr>
        <w:bidi/>
        <w:spacing w:before="0" w:beforeAutospacing="0" w:after="0" w:afterAutospacing="0" w:line="276" w:lineRule="auto"/>
        <w:jc w:val="both"/>
        <w:rPr>
          <w:rStyle w:val="lev"/>
          <w:rFonts w:ascii="Simplified Arabic" w:hAnsi="Simplified Arabic" w:cs="Simplified Arabic" w:hint="cs"/>
          <w:sz w:val="32"/>
          <w:szCs w:val="32"/>
        </w:rPr>
      </w:pP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الحوار الحر او الموجه. </w:t>
      </w:r>
    </w:p>
    <w:p w:rsidR="0010635E" w:rsidRPr="0010635E" w:rsidRDefault="0010635E" w:rsidP="0010635E">
      <w:pPr>
        <w:pStyle w:val="NormalWeb"/>
        <w:bidi/>
        <w:spacing w:before="0" w:beforeAutospacing="0" w:after="0" w:afterAutospacing="0" w:line="276" w:lineRule="auto"/>
        <w:ind w:left="814"/>
        <w:jc w:val="both"/>
        <w:rPr>
          <w:rStyle w:val="lev"/>
          <w:rFonts w:ascii="Simplified Arabic" w:hAnsi="Simplified Arabic" w:cs="Simplified Arabic"/>
          <w:sz w:val="32"/>
          <w:szCs w:val="32"/>
        </w:rPr>
      </w:pPr>
    </w:p>
    <w:p w:rsidR="0030134B" w:rsidRPr="00901928" w:rsidRDefault="0030134B" w:rsidP="0030134B">
      <w:pPr>
        <w:bidi/>
        <w:spacing w:after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</w:pPr>
      <w:r w:rsidRPr="0090192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2- مقابلة جمع المعلومات:</w:t>
      </w:r>
    </w:p>
    <w:p w:rsidR="0030134B" w:rsidRPr="0030134B" w:rsidRDefault="0030134B" w:rsidP="0034528C">
      <w:pPr>
        <w:numPr>
          <w:ilvl w:val="0"/>
          <w:numId w:val="5"/>
        </w:numPr>
        <w:bidi/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r w:rsidRPr="0090192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الهدف منها:</w:t>
      </w:r>
      <w:r w:rsidRPr="0030134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تهدف هذه المقابلة </w:t>
      </w:r>
      <w:r w:rsidR="004359B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إلى</w:t>
      </w:r>
      <w:r w:rsid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جمع أكبر قدر من الب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يانات والمعلومات </w:t>
      </w:r>
      <w:r w:rsid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عن طريق الأسئلة الموجهة والنصف موجهة وغير الموجهة، والتي من شأ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نها </w:t>
      </w:r>
      <w:r w:rsid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توجيه المختص نحو أساليب ال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تقييم وتشخيص الحالة</w:t>
      </w:r>
      <w:r w:rsidR="003E68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في المقابلات الموالية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901928" w:rsidRPr="00901928" w:rsidRDefault="0030134B" w:rsidP="0034528C">
      <w:pPr>
        <w:numPr>
          <w:ilvl w:val="0"/>
          <w:numId w:val="5"/>
        </w:numPr>
        <w:bidi/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r w:rsidRPr="0090192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الاحتمالات الممكنة:</w:t>
      </w:r>
      <w:r w:rsidRPr="0030134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هناك احتمالين</w:t>
      </w:r>
      <w:r w:rsidR="00901928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</w:p>
    <w:p w:rsidR="00901928" w:rsidRDefault="00901928" w:rsidP="00901928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- </w:t>
      </w:r>
      <w:r w:rsidR="004359B4" w:rsidRPr="0030134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إما</w:t>
      </w:r>
      <w:r w:rsidR="0030134B" w:rsidRPr="0030134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30134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بداية تأكيد الشكوك انه اضطراب طيف التوحد وبالتالي اختيار الوسائل المناسبة للمرحلة الموالية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30134B" w:rsidRPr="0030134B" w:rsidRDefault="00901928" w:rsidP="00901928">
      <w:pPr>
        <w:bidi/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-</w:t>
      </w:r>
      <w:r w:rsidR="0030134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او بداية الابتعاد عن </w:t>
      </w:r>
      <w:r w:rsid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الاعتقاد بأن</w:t>
      </w:r>
      <w:r w:rsidR="0030134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ه اضطراب طيف التوحد وبالتالي التحضير للمرح</w:t>
      </w:r>
      <w:r w:rsid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لة الموالية بأدوات ووسائل تخص اضطراب</w:t>
      </w:r>
      <w:r w:rsidR="003E68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4359B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آخر</w:t>
      </w:r>
      <w:r w:rsid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A53A6D" w:rsidRPr="00901928" w:rsidRDefault="0030134B" w:rsidP="00A53A6D">
      <w:pPr>
        <w:numPr>
          <w:ilvl w:val="0"/>
          <w:numId w:val="5"/>
        </w:numPr>
        <w:bidi/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r w:rsidRPr="0090192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الوسائل المستعملة: </w:t>
      </w:r>
    </w:p>
    <w:p w:rsidR="0030134B" w:rsidRPr="00A53A6D" w:rsidRDefault="0030134B" w:rsidP="0030134B">
      <w:pPr>
        <w:numPr>
          <w:ilvl w:val="0"/>
          <w:numId w:val="7"/>
        </w:numPr>
        <w:bidi/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r w:rsidRPr="0030134B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الملاحظة العيادية.</w:t>
      </w:r>
    </w:p>
    <w:p w:rsidR="00A53A6D" w:rsidRPr="00A53A6D" w:rsidRDefault="00A53A6D" w:rsidP="00A53A6D">
      <w:pPr>
        <w:numPr>
          <w:ilvl w:val="0"/>
          <w:numId w:val="7"/>
        </w:numPr>
        <w:bidi/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r w:rsidRP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الدفتر الصحي. </w:t>
      </w:r>
    </w:p>
    <w:p w:rsidR="0030134B" w:rsidRPr="00901928" w:rsidRDefault="00A53A6D" w:rsidP="00901928">
      <w:pPr>
        <w:numPr>
          <w:ilvl w:val="0"/>
          <w:numId w:val="7"/>
        </w:numPr>
        <w:bidi/>
        <w:spacing w:after="0"/>
        <w:jc w:val="both"/>
        <w:rPr>
          <w:rStyle w:val="lev"/>
          <w:rFonts w:ascii="Simplified Arabic" w:eastAsia="Times New Roman" w:hAnsi="Simplified Arabic" w:cs="Simplified Arabic"/>
          <w:sz w:val="32"/>
          <w:szCs w:val="32"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الميزانية الأرطوفونية: فردية حسب الحالة وخاصة بالاضطراب المشكوك فيه.</w:t>
      </w:r>
    </w:p>
    <w:p w:rsidR="00A53A6D" w:rsidRPr="00A53A6D" w:rsidRDefault="00901928" w:rsidP="00A53A6D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90192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3</w:t>
      </w:r>
      <w:r w:rsidR="00A53A6D" w:rsidRPr="00A53A6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- مقابلة </w:t>
      </w:r>
      <w:r w:rsidR="00A53A6D" w:rsidRPr="00901928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التقييم والتشخيص</w:t>
      </w:r>
      <w:r w:rsidR="00A53A6D" w:rsidRPr="00A53A6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:</w:t>
      </w:r>
      <w:r w:rsid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(عدة حصص)</w:t>
      </w:r>
    </w:p>
    <w:p w:rsidR="00A53A6D" w:rsidRPr="00A53A6D" w:rsidRDefault="00A53A6D" w:rsidP="0034528C">
      <w:pPr>
        <w:numPr>
          <w:ilvl w:val="0"/>
          <w:numId w:val="5"/>
        </w:numPr>
        <w:bidi/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r w:rsidRPr="00A53A6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الهدف منها: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هي مقابلة مكملة لسابقتها، </w:t>
      </w:r>
      <w:r w:rsidRP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تهدف هذه المقابلة </w:t>
      </w:r>
      <w:r w:rsidR="004359B4" w:rsidRP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إلى</w:t>
      </w:r>
      <w:r w:rsidRP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جمع المعلومات عن طريق تطبيق اختبارات</w:t>
      </w:r>
      <w:r w:rsidR="00901928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نفسية-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أرطوفونية</w:t>
      </w:r>
      <w:r w:rsidR="00901928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أو أرطوفونية محضة</w:t>
      </w:r>
      <w:r w:rsidR="004359B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لتقييم قدرات الحالة العقلية واللغوية والمعرفية،</w:t>
      </w:r>
      <w:r w:rsidR="004359B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وكذا تشخيص الاضطراب</w:t>
      </w:r>
      <w:r w:rsidR="00586C0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وتحديد نوعه ودرجته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. </w:t>
      </w:r>
    </w:p>
    <w:p w:rsidR="00901928" w:rsidRPr="00901928" w:rsidRDefault="00A53A6D" w:rsidP="00901928">
      <w:pPr>
        <w:numPr>
          <w:ilvl w:val="0"/>
          <w:numId w:val="5"/>
        </w:numPr>
        <w:bidi/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r w:rsidRPr="00A53A6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الاحتمالات الممكنة:</w:t>
      </w:r>
      <w:r w:rsidRP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هناك احتمالين</w:t>
      </w:r>
      <w:r w:rsidR="00901928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</w:p>
    <w:p w:rsidR="00901928" w:rsidRDefault="00901928" w:rsidP="00901928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-</w:t>
      </w:r>
      <w:r w:rsidR="00A53A6D" w:rsidRP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4359B4" w:rsidRP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إما</w:t>
      </w:r>
      <w:r w:rsidR="00A53A6D" w:rsidRP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4359B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التأكيد بأ</w:t>
      </w:r>
      <w:r w:rsidR="00A53A6D" w:rsidRP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نه اضطراب طيف التوحد </w:t>
      </w:r>
      <w:r w:rsid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(درجته ونوعه)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أي تشخيص نهائي</w:t>
      </w:r>
      <w:r w:rsidR="004359B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586C0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مع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تقييم</w:t>
      </w:r>
      <w:r w:rsidR="00586C0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شامل للجدول العيادي المتعلق بالجانب اللغوي والجانب المعرفي</w:t>
      </w:r>
      <w:r w:rsid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، </w:t>
      </w:r>
      <w:r w:rsidR="00A53A6D" w:rsidRP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وبالتالي </w:t>
      </w:r>
      <w:r w:rsid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التوقف عند هذه المرحلة. </w:t>
      </w:r>
    </w:p>
    <w:p w:rsidR="00A53A6D" w:rsidRPr="00A53A6D" w:rsidRDefault="00901928" w:rsidP="00901928">
      <w:pPr>
        <w:bidi/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- </w:t>
      </w:r>
      <w:r w:rsidR="00A53A6D" w:rsidRP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او </w:t>
      </w:r>
      <w:r w:rsid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تداخل </w:t>
      </w:r>
      <w:r w:rsidR="004359B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الأعراض</w:t>
      </w:r>
      <w:r w:rsid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لاضطرابين او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أكثر</w:t>
      </w:r>
      <w:r w:rsid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وبالتالي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التحضير لمرحلة التشخيص الفارقي.</w:t>
      </w:r>
    </w:p>
    <w:p w:rsidR="00A53A6D" w:rsidRPr="00A53A6D" w:rsidRDefault="00A53A6D" w:rsidP="00A53A6D">
      <w:pPr>
        <w:numPr>
          <w:ilvl w:val="0"/>
          <w:numId w:val="5"/>
        </w:numPr>
        <w:bidi/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r w:rsidRPr="00A53A6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الوسائل المستعملة: </w:t>
      </w:r>
    </w:p>
    <w:p w:rsidR="00A53A6D" w:rsidRPr="003E686D" w:rsidRDefault="00A53A6D" w:rsidP="00A53A6D">
      <w:pPr>
        <w:numPr>
          <w:ilvl w:val="0"/>
          <w:numId w:val="7"/>
        </w:numPr>
        <w:bidi/>
        <w:spacing w:after="0"/>
        <w:jc w:val="both"/>
        <w:rPr>
          <w:rFonts w:ascii="Simplified Arabic" w:eastAsia="Times New Roman" w:hAnsi="Simplified Arabic" w:cs="Simplified Arabic" w:hint="cs"/>
          <w:b/>
          <w:bCs/>
          <w:sz w:val="32"/>
          <w:szCs w:val="32"/>
          <w:lang w:eastAsia="fr-FR"/>
        </w:rPr>
      </w:pPr>
      <w:r w:rsidRPr="00A53A6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الملاحظة العيادية.</w:t>
      </w:r>
    </w:p>
    <w:p w:rsidR="003E686D" w:rsidRPr="00A53A6D" w:rsidRDefault="003E686D" w:rsidP="003E686D">
      <w:pPr>
        <w:numPr>
          <w:ilvl w:val="0"/>
          <w:numId w:val="7"/>
        </w:numPr>
        <w:bidi/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الفحص الأرطوفوني الدقيق.</w:t>
      </w:r>
    </w:p>
    <w:p w:rsidR="00A53A6D" w:rsidRPr="00901928" w:rsidRDefault="00901928" w:rsidP="00901928">
      <w:pPr>
        <w:numPr>
          <w:ilvl w:val="0"/>
          <w:numId w:val="7"/>
        </w:numPr>
        <w:bidi/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اختبارات </w:t>
      </w:r>
      <w:r w:rsidR="00FA53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أدائية</w:t>
      </w:r>
      <w:r w:rsidR="00586C0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: إعطاء مثال واحد عن اختبار </w:t>
      </w:r>
      <w:r w:rsidR="007A1E8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أدائي</w:t>
      </w:r>
      <w:r w:rsidR="00586C0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مناسب للحالة.</w:t>
      </w:r>
    </w:p>
    <w:p w:rsidR="00901928" w:rsidRPr="00901928" w:rsidRDefault="00901928" w:rsidP="00901928">
      <w:pPr>
        <w:numPr>
          <w:ilvl w:val="0"/>
          <w:numId w:val="7"/>
        </w:numPr>
        <w:bidi/>
        <w:spacing w:after="0"/>
        <w:jc w:val="both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اختبارات تقديرية</w:t>
      </w:r>
      <w:r w:rsidR="00586C0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 إعطاء مثال واحد عن اختبار تقديري مناسب للحالة.</w:t>
      </w:r>
    </w:p>
    <w:p w:rsidR="00261A36" w:rsidRPr="00185806" w:rsidRDefault="00901928" w:rsidP="00185806">
      <w:pPr>
        <w:numPr>
          <w:ilvl w:val="0"/>
          <w:numId w:val="7"/>
        </w:numPr>
        <w:bidi/>
        <w:spacing w:after="0"/>
        <w:jc w:val="both"/>
        <w:rPr>
          <w:rFonts w:ascii="Simplified Arabic" w:eastAsia="Times New Roman" w:hAnsi="Simplified Arabic" w:cs="Simplified Arabic" w:hint="cs"/>
          <w:b/>
          <w:bCs/>
          <w:sz w:val="32"/>
          <w:szCs w:val="32"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lastRenderedPageBreak/>
        <w:t xml:space="preserve">فحوصات مكملة (اختبارات ووسائل خاصة بتخصصات </w:t>
      </w:r>
      <w:r w:rsidR="00FA534A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أخرى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) من اجل التشخيص الفارقي </w:t>
      </w:r>
      <w:r w:rsidR="004359B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إن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وجد</w:t>
      </w:r>
      <w:r w:rsidR="00586C0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.</w:t>
      </w:r>
    </w:p>
    <w:p w:rsidR="00185806" w:rsidRPr="004359B4" w:rsidRDefault="00185806" w:rsidP="00185806">
      <w:pPr>
        <w:bidi/>
        <w:spacing w:after="0"/>
        <w:jc w:val="both"/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eastAsia="fr-FR"/>
        </w:rPr>
      </w:pPr>
      <w:r w:rsidRPr="004359B4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eastAsia="fr-FR"/>
        </w:rPr>
        <w:t>طريقة التنقيط:</w:t>
      </w:r>
    </w:p>
    <w:p w:rsidR="00185806" w:rsidRPr="004359B4" w:rsidRDefault="00185806" w:rsidP="004359B4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</w:pPr>
      <w:r w:rsidRPr="004359B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نوع المقابلة: 0.5</w:t>
      </w:r>
      <w:r w:rsidRPr="004359B4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 </w:t>
      </w:r>
      <w:r w:rsidRPr="004359B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ن</w:t>
      </w:r>
    </w:p>
    <w:p w:rsidR="00185806" w:rsidRPr="004359B4" w:rsidRDefault="00185806" w:rsidP="004359B4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</w:pPr>
      <w:r w:rsidRPr="004359B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الهدف منها: 01</w:t>
      </w:r>
      <w:r w:rsidRPr="004359B4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 </w:t>
      </w:r>
      <w:r w:rsidRPr="004359B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ن</w:t>
      </w:r>
    </w:p>
    <w:p w:rsidR="00185806" w:rsidRPr="004359B4" w:rsidRDefault="00185806" w:rsidP="004359B4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</w:pPr>
      <w:r w:rsidRPr="004359B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الاحتمالات الممكنة: </w:t>
      </w:r>
      <w:r w:rsidRPr="004359B4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 01</w:t>
      </w:r>
      <w:r w:rsidRPr="004359B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ن</w:t>
      </w:r>
    </w:p>
    <w:p w:rsidR="00185806" w:rsidRPr="004359B4" w:rsidRDefault="00185806" w:rsidP="004359B4">
      <w:pPr>
        <w:pStyle w:val="Paragraphedeliste"/>
        <w:numPr>
          <w:ilvl w:val="0"/>
          <w:numId w:val="5"/>
        </w:numPr>
        <w:bidi/>
        <w:spacing w:after="0"/>
        <w:jc w:val="both"/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</w:pPr>
      <w:r w:rsidRPr="004359B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الأساليب والأدوات المستعملة: </w:t>
      </w:r>
      <w:r w:rsidRPr="004359B4">
        <w:rPr>
          <w:rFonts w:ascii="Simplified Arabic" w:eastAsia="Times New Roman" w:hAnsi="Simplified Arabic" w:cs="Simplified Arabic"/>
          <w:sz w:val="28"/>
          <w:szCs w:val="28"/>
          <w:lang w:eastAsia="fr-FR"/>
        </w:rPr>
        <w:t xml:space="preserve"> 01</w:t>
      </w:r>
      <w:r w:rsidRPr="004359B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ن</w:t>
      </w:r>
    </w:p>
    <w:p w:rsidR="0022042D" w:rsidRPr="007A1E8D" w:rsidRDefault="007A1E8D" w:rsidP="007A1E8D">
      <w:pPr>
        <w:bidi/>
        <w:spacing w:after="0"/>
        <w:ind w:left="454"/>
        <w:jc w:val="both"/>
        <w:rPr>
          <w:rFonts w:ascii="Simplified Arabic" w:eastAsia="Times New Roman" w:hAnsi="Simplified Arabic" w:cs="Simplified Arabic" w:hint="cs"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(</w:t>
      </w:r>
      <w:r w:rsidR="0022042D" w:rsidRPr="007A1E8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المجموع ثلاث 3 مقابلات</w:t>
      </w:r>
      <w:r w:rsidR="004359B4" w:rsidRPr="007A1E8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  <w:r w:rsidR="0022042D" w:rsidRPr="007A1E8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10.5ن)</w:t>
      </w:r>
    </w:p>
    <w:p w:rsidR="004359B4" w:rsidRPr="004359B4" w:rsidRDefault="004359B4" w:rsidP="004359B4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lang w:eastAsia="fr-FR"/>
        </w:rPr>
      </w:pPr>
    </w:p>
    <w:p w:rsidR="00185806" w:rsidRDefault="00185806" w:rsidP="00185806">
      <w:pPr>
        <w:bidi/>
        <w:spacing w:after="0"/>
        <w:jc w:val="both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</w:pPr>
      <w:r w:rsidRPr="00185806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eastAsia="fr-FR"/>
        </w:rPr>
        <w:t>ثانيا: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18580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(المجموع 9 ن)</w:t>
      </w:r>
      <w:r w:rsidR="00FA534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 </w:t>
      </w:r>
    </w:p>
    <w:p w:rsidR="00185806" w:rsidRPr="00FA534A" w:rsidRDefault="00FA534A" w:rsidP="00FA534A">
      <w:pPr>
        <w:bidi/>
        <w:spacing w:after="0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1- </w:t>
      </w:r>
      <w:r w:rsidRPr="0022042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التنبؤ المحتمل لتطور الحالة هو</w:t>
      </w:r>
      <w:r w:rsidR="004359B4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  <w:r w:rsidRPr="0022042D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Pr="004359B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تنبؤ جيد (</w:t>
      </w:r>
      <w:r w:rsidRPr="004359B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un bon pronostic</w:t>
      </w:r>
      <w:r w:rsidRPr="004359B4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)</w:t>
      </w:r>
      <w:r w:rsidRPr="004359B4">
        <w:rPr>
          <w:rFonts w:ascii="Simplified Arabic" w:eastAsia="Times New Roman" w:hAnsi="Simplified Arabic" w:cs="Simplified Arabic"/>
          <w:b/>
          <w:bCs/>
          <w:sz w:val="28"/>
          <w:szCs w:val="28"/>
          <w:lang w:eastAsia="fr-FR"/>
        </w:rPr>
        <w:t>.</w:t>
      </w:r>
    </w:p>
    <w:p w:rsidR="00FA534A" w:rsidRPr="0022042D" w:rsidRDefault="00FA534A" w:rsidP="00FA534A">
      <w:pPr>
        <w:pStyle w:val="Paragraphedeliste"/>
        <w:numPr>
          <w:ilvl w:val="0"/>
          <w:numId w:val="5"/>
        </w:numPr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lang w:eastAsia="fr-FR"/>
        </w:rPr>
      </w:pPr>
      <w:r w:rsidRPr="0022042D">
        <w:rPr>
          <w:rStyle w:val="lev"/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التعليل:</w:t>
      </w: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4"/>
          <w:szCs w:val="24"/>
          <w:rtl/>
          <w:lang w:eastAsia="fr-FR"/>
        </w:rPr>
        <w:t xml:space="preserve"> </w:t>
      </w: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هناك مجموعة من العوامل أدت إلى هذا التنبؤ وهي:</w:t>
      </w:r>
    </w:p>
    <w:p w:rsidR="00FA534A" w:rsidRPr="0022042D" w:rsidRDefault="00FA534A" w:rsidP="00FA534A">
      <w:pPr>
        <w:pStyle w:val="Paragraphedeliste"/>
        <w:numPr>
          <w:ilvl w:val="0"/>
          <w:numId w:val="7"/>
        </w:numPr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lang w:eastAsia="fr-FR"/>
        </w:rPr>
      </w:pP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صغر سن الحالة (4 سنوات): فكلما كان السن صغيرا كلما كان التجاوب مع التأهيل </w:t>
      </w:r>
      <w:r w:rsidR="00A82395"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أحسن</w:t>
      </w: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.</w:t>
      </w:r>
    </w:p>
    <w:p w:rsidR="00FA534A" w:rsidRPr="0022042D" w:rsidRDefault="00FA534A" w:rsidP="00FA534A">
      <w:pPr>
        <w:pStyle w:val="Paragraphedeliste"/>
        <w:numPr>
          <w:ilvl w:val="0"/>
          <w:numId w:val="7"/>
        </w:numPr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lang w:eastAsia="fr-FR"/>
        </w:rPr>
      </w:pP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عدم وجود تخلف ذهني: عامل مهم جدا في تحسين قدرات الحالة المعرفية واللغوية</w:t>
      </w:r>
      <w:r w:rsidR="004359B4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.</w:t>
      </w:r>
    </w:p>
    <w:p w:rsidR="00FA534A" w:rsidRPr="0022042D" w:rsidRDefault="004359B4" w:rsidP="00FA534A">
      <w:pPr>
        <w:pStyle w:val="Paragraphedeliste"/>
        <w:numPr>
          <w:ilvl w:val="0"/>
          <w:numId w:val="7"/>
        </w:numPr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lang w:eastAsia="fr-FR"/>
        </w:rPr>
      </w:pPr>
      <w:r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عدم وجود إعاقات مصاحبة: وجود</w:t>
      </w:r>
      <w:r w:rsidR="00FA534A"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إعاقات مصاحبة ي</w:t>
      </w:r>
      <w:r w:rsidR="00FA534A"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زيد من درجة قصور القدرات المعرفية واللغوية عند المصاب.</w:t>
      </w:r>
    </w:p>
    <w:p w:rsidR="00FA534A" w:rsidRPr="0022042D" w:rsidRDefault="00FA534A" w:rsidP="00FA534A">
      <w:pPr>
        <w:pStyle w:val="Paragraphedeliste"/>
        <w:numPr>
          <w:ilvl w:val="0"/>
          <w:numId w:val="7"/>
        </w:numPr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lang w:eastAsia="fr-FR"/>
        </w:rPr>
      </w:pP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الحالة الصحية الجيدة: تساعد في مرحلة التأهيل وإعادة التربية.</w:t>
      </w:r>
    </w:p>
    <w:p w:rsidR="00A82395" w:rsidRPr="0022042D" w:rsidRDefault="00A82395" w:rsidP="00A82395">
      <w:pPr>
        <w:pStyle w:val="Paragraphedeliste"/>
        <w:numPr>
          <w:ilvl w:val="0"/>
          <w:numId w:val="7"/>
        </w:numPr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lang w:eastAsia="fr-FR"/>
        </w:rPr>
      </w:pP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درجة التوحد (متوسطة): أي أن القصور في محاور الجدول العيادي للحالة متوسط وليس شديد مع</w:t>
      </w:r>
      <w:r w:rsidR="004359B4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 احتمال كبير</w:t>
      </w: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4359B4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ل</w:t>
      </w: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وجود تواصل لفظي.</w:t>
      </w:r>
    </w:p>
    <w:p w:rsidR="00A82395" w:rsidRPr="0022042D" w:rsidRDefault="00A82395" w:rsidP="00A82395">
      <w:pPr>
        <w:pStyle w:val="Paragraphedeliste"/>
        <w:numPr>
          <w:ilvl w:val="0"/>
          <w:numId w:val="7"/>
        </w:numPr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lang w:eastAsia="fr-FR"/>
        </w:rPr>
      </w:pP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التشخيص المبكر (4 سنوات): كلما كان التشخيص مبكرا كان التكفل مبكرا وبالتالي احتمال التطور الايجابي كبير.</w:t>
      </w:r>
    </w:p>
    <w:p w:rsidR="00A82395" w:rsidRPr="004359B4" w:rsidRDefault="00A82395" w:rsidP="00A82395">
      <w:pPr>
        <w:tabs>
          <w:tab w:val="left" w:pos="6694"/>
        </w:tabs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</w:pPr>
      <w:r w:rsidRPr="004359B4">
        <w:rPr>
          <w:rStyle w:val="lev"/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2- التقرير مع قرار</w:t>
      </w:r>
      <w:r w:rsidR="0022042D" w:rsidRPr="004359B4">
        <w:rPr>
          <w:rStyle w:val="lev"/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الخطة</w:t>
      </w:r>
      <w:r w:rsidRPr="004359B4">
        <w:rPr>
          <w:rStyle w:val="lev"/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العلاجي</w:t>
      </w:r>
      <w:r w:rsidR="0022042D" w:rsidRPr="004359B4">
        <w:rPr>
          <w:rStyle w:val="lev"/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ة المنتهجة</w:t>
      </w:r>
      <w:r w:rsidRPr="004359B4">
        <w:rPr>
          <w:rStyle w:val="lev"/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</w:p>
    <w:p w:rsidR="00014FF1" w:rsidRPr="0022042D" w:rsidRDefault="0022042D" w:rsidP="00A82395">
      <w:pPr>
        <w:tabs>
          <w:tab w:val="left" w:pos="6694"/>
        </w:tabs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</w:pPr>
      <w:r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     </w:t>
      </w:r>
      <w:r w:rsidR="00A82395"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الحالة (م/ر) طفلة في سن 4 سنوات تم </w:t>
      </w: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إرسالها</w:t>
      </w:r>
      <w:r w:rsidR="00A82395"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إ</w:t>
      </w: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لينا</w:t>
      </w:r>
      <w:r w:rsidR="00A82395"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 من طرف طبيب الأطفال، حالتها الصحية جيدة، تعاني من اضطراب طيف التوحد بدرجة متوسطة دون تخلف ذهني ودون </w:t>
      </w: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إعاقات</w:t>
      </w:r>
      <w:r w:rsidR="00A82395"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 أخرى مصاحبة، مع وجود </w:t>
      </w:r>
      <w:r w:rsidR="00014FF1"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أعراض تمس جميع محاور الجدول العيادي لاضطراب طيف التوحد</w:t>
      </w:r>
      <w:r w:rsidR="004359B4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،</w:t>
      </w:r>
      <w:r w:rsidR="00014FF1"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 أي أنها تعاني من سلوكات نمطية وقصور في التفاعل الاجتماعي والتواصل اللغوي.</w:t>
      </w:r>
    </w:p>
    <w:p w:rsidR="00753DD7" w:rsidRPr="0022042D" w:rsidRDefault="0022042D" w:rsidP="00014FF1">
      <w:pPr>
        <w:tabs>
          <w:tab w:val="left" w:pos="6694"/>
        </w:tabs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</w:pPr>
      <w:r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     </w:t>
      </w:r>
      <w:r w:rsidR="00014FF1"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وعليه فقد قررنا أنها تحتاج أولا إلى حصص تعديل السلوك للتقليل من السلوكات النمطية، ثم الانتقال إلى تأهيل التواصل اللغوي (لفظي وغير لفظي)</w:t>
      </w:r>
      <w:r w:rsidR="00753DD7"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 والتواصل الاجتماعي.</w:t>
      </w:r>
    </w:p>
    <w:p w:rsidR="00753DD7" w:rsidRPr="004359B4" w:rsidRDefault="00753DD7" w:rsidP="00753DD7">
      <w:pPr>
        <w:tabs>
          <w:tab w:val="left" w:pos="6694"/>
        </w:tabs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</w:pPr>
      <w:r w:rsidRPr="004359B4">
        <w:rPr>
          <w:rStyle w:val="lev"/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lastRenderedPageBreak/>
        <w:t xml:space="preserve">3- التخطيط لمحتوى مقابلة </w:t>
      </w:r>
      <w:r w:rsidR="0022042D" w:rsidRPr="004359B4">
        <w:rPr>
          <w:rStyle w:val="lev"/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إرشادية</w:t>
      </w:r>
      <w:r w:rsidRPr="004359B4">
        <w:rPr>
          <w:rStyle w:val="lev"/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:</w:t>
      </w:r>
    </w:p>
    <w:p w:rsidR="00A82395" w:rsidRPr="0022042D" w:rsidRDefault="0022042D" w:rsidP="00753DD7">
      <w:pPr>
        <w:tabs>
          <w:tab w:val="right" w:pos="10204"/>
        </w:tabs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</w:pPr>
      <w:r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     </w:t>
      </w:r>
      <w:r w:rsidR="00753DD7"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في هذه الحالة وبعد التقييم والتشخيص النهائي</w:t>
      </w:r>
      <w:r w:rsidR="004359B4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،</w:t>
      </w:r>
      <w:r w:rsidR="00753DD7"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 نقوم بحصة </w:t>
      </w: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إرشادية</w:t>
      </w:r>
      <w:r w:rsidR="00753DD7"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 للوالدين وفق الخطة التالية:</w:t>
      </w:r>
    </w:p>
    <w:p w:rsidR="00753DD7" w:rsidRPr="0022042D" w:rsidRDefault="00753DD7" w:rsidP="00753DD7">
      <w:pPr>
        <w:tabs>
          <w:tab w:val="right" w:pos="10204"/>
        </w:tabs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</w:pP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أولا: التعريف باضطراب طيف التوحد بشكل عام وتصحيح المعلومات والاعتقادات الخاطئة عند الوالدين.</w:t>
      </w:r>
    </w:p>
    <w:p w:rsidR="00753DD7" w:rsidRPr="0022042D" w:rsidRDefault="00753DD7" w:rsidP="00753DD7">
      <w:pPr>
        <w:tabs>
          <w:tab w:val="right" w:pos="10204"/>
        </w:tabs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</w:pP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ثانيا: شرح مفصل للحالة (نوع الاضطراب / درجته / الأعراض / التنبؤ ...الخ).</w:t>
      </w:r>
    </w:p>
    <w:p w:rsidR="00753DD7" w:rsidRPr="0022042D" w:rsidRDefault="00753DD7" w:rsidP="00753DD7">
      <w:pPr>
        <w:tabs>
          <w:tab w:val="right" w:pos="10204"/>
        </w:tabs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</w:pP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ثالثا: شرح مفصل لدورنا كمختصين أرطوفونيين نعمل ضمن فريق كامل متعدد التخصصات يقوم بالتكفل بحالات التوحد.</w:t>
      </w:r>
    </w:p>
    <w:p w:rsidR="00753DD7" w:rsidRPr="0022042D" w:rsidRDefault="00753DD7" w:rsidP="00753DD7">
      <w:pPr>
        <w:tabs>
          <w:tab w:val="right" w:pos="10204"/>
        </w:tabs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</w:pP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رابعا: شرح الخطة العلاجية الفردية التي سنتبعها مع الحالة (عدد الحصص / المدة التقريبية / المواعيد / المحتوى / المراحل / المتابعة ...الخ).</w:t>
      </w:r>
    </w:p>
    <w:p w:rsidR="00753DD7" w:rsidRPr="0022042D" w:rsidRDefault="00753DD7" w:rsidP="00753DD7">
      <w:pPr>
        <w:tabs>
          <w:tab w:val="right" w:pos="10204"/>
        </w:tabs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</w:pP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خامسا: شرح دور الوالدين المهم جدا في عملية التأهيل.</w:t>
      </w:r>
    </w:p>
    <w:p w:rsidR="00753DD7" w:rsidRDefault="00753DD7" w:rsidP="00753DD7">
      <w:pPr>
        <w:tabs>
          <w:tab w:val="right" w:pos="10204"/>
        </w:tabs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</w:pP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سادسا: إعطاء نصائح وإرشادات </w:t>
      </w:r>
      <w:r w:rsidR="004359B4"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أولية</w:t>
      </w: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 لتعامل الوالدين مع</w:t>
      </w:r>
      <w:r w:rsidR="0022042D"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Pr="0022042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الحالة في البيت.</w:t>
      </w:r>
    </w:p>
    <w:p w:rsidR="0022042D" w:rsidRPr="004359B4" w:rsidRDefault="0022042D" w:rsidP="0022042D">
      <w:pPr>
        <w:tabs>
          <w:tab w:val="right" w:pos="10204"/>
        </w:tabs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sz w:val="28"/>
          <w:szCs w:val="28"/>
          <w:u w:val="single"/>
          <w:rtl/>
          <w:lang w:eastAsia="fr-FR"/>
        </w:rPr>
      </w:pPr>
      <w:r w:rsidRPr="004359B4">
        <w:rPr>
          <w:rStyle w:val="lev"/>
          <w:rFonts w:ascii="Simplified Arabic" w:eastAsia="Times New Roman" w:hAnsi="Simplified Arabic" w:cs="Simplified Arabic" w:hint="cs"/>
          <w:sz w:val="28"/>
          <w:szCs w:val="28"/>
          <w:u w:val="single"/>
          <w:rtl/>
          <w:lang w:eastAsia="fr-FR"/>
        </w:rPr>
        <w:t>طريقة التنقيط:</w:t>
      </w:r>
    </w:p>
    <w:p w:rsidR="0022042D" w:rsidRPr="004359B4" w:rsidRDefault="0022042D" w:rsidP="004359B4">
      <w:pPr>
        <w:pStyle w:val="Paragraphedeliste"/>
        <w:numPr>
          <w:ilvl w:val="0"/>
          <w:numId w:val="5"/>
        </w:numPr>
        <w:tabs>
          <w:tab w:val="right" w:pos="10204"/>
        </w:tabs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</w:pPr>
      <w:r w:rsidRPr="004359B4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التنبؤ: </w:t>
      </w:r>
      <w:r w:rsidR="00C0306B" w:rsidRPr="004359B4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01 ن</w:t>
      </w:r>
    </w:p>
    <w:p w:rsidR="00C0306B" w:rsidRPr="004359B4" w:rsidRDefault="00C0306B" w:rsidP="004359B4">
      <w:pPr>
        <w:pStyle w:val="Paragraphedeliste"/>
        <w:numPr>
          <w:ilvl w:val="0"/>
          <w:numId w:val="5"/>
        </w:numPr>
        <w:tabs>
          <w:tab w:val="right" w:pos="10204"/>
        </w:tabs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</w:pPr>
      <w:r w:rsidRPr="004359B4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التعليل: 02 ن (يكفي التطرق </w:t>
      </w:r>
      <w:r w:rsidR="004359B4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لأربعة</w:t>
      </w:r>
      <w:r w:rsidRPr="004359B4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 4 عوامل وشرحها، أي 0.5 ن لكل عامل).</w:t>
      </w:r>
    </w:p>
    <w:p w:rsidR="00C0306B" w:rsidRPr="004359B4" w:rsidRDefault="00C0306B" w:rsidP="004359B4">
      <w:pPr>
        <w:pStyle w:val="Paragraphedeliste"/>
        <w:numPr>
          <w:ilvl w:val="0"/>
          <w:numId w:val="5"/>
        </w:numPr>
        <w:tabs>
          <w:tab w:val="right" w:pos="10204"/>
        </w:tabs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</w:pPr>
      <w:r w:rsidRPr="004359B4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التقرير: 01 ن</w:t>
      </w:r>
    </w:p>
    <w:p w:rsidR="00C0306B" w:rsidRPr="004359B4" w:rsidRDefault="00C0306B" w:rsidP="004359B4">
      <w:pPr>
        <w:pStyle w:val="Paragraphedeliste"/>
        <w:numPr>
          <w:ilvl w:val="0"/>
          <w:numId w:val="5"/>
        </w:numPr>
        <w:tabs>
          <w:tab w:val="right" w:pos="10204"/>
        </w:tabs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</w:pPr>
      <w:r w:rsidRPr="004359B4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القرار العلاجي: 02 ن</w:t>
      </w:r>
    </w:p>
    <w:p w:rsidR="00C0306B" w:rsidRDefault="00C0306B" w:rsidP="007A1E8D">
      <w:pPr>
        <w:pStyle w:val="Paragraphedeliste"/>
        <w:numPr>
          <w:ilvl w:val="0"/>
          <w:numId w:val="5"/>
        </w:numPr>
        <w:tabs>
          <w:tab w:val="right" w:pos="10204"/>
        </w:tabs>
        <w:bidi/>
        <w:spacing w:after="0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lang w:eastAsia="fr-FR"/>
        </w:rPr>
      </w:pPr>
      <w:r w:rsidRPr="007A1E8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خطة المقابلة </w:t>
      </w:r>
      <w:r w:rsidR="007A1E8D" w:rsidRPr="007A1E8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الإرشادية</w:t>
      </w:r>
      <w:r w:rsidRPr="007A1E8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:</w:t>
      </w:r>
      <w:r w:rsidR="0077671A" w:rsidRPr="007A1E8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 xml:space="preserve"> 03 ن (يكفي التطرق لثلاثة 3 خطوات، أي 01 ن لكل خطوة </w:t>
      </w:r>
      <w:r w:rsidR="007A1E8D" w:rsidRPr="007A1E8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إرشادية</w:t>
      </w:r>
      <w:r w:rsidR="0077671A" w:rsidRPr="007A1E8D"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).</w:t>
      </w:r>
    </w:p>
    <w:p w:rsidR="007A1E8D" w:rsidRPr="007A1E8D" w:rsidRDefault="007A1E8D" w:rsidP="007A1E8D">
      <w:pPr>
        <w:tabs>
          <w:tab w:val="right" w:pos="10204"/>
        </w:tabs>
        <w:bidi/>
        <w:spacing w:after="0"/>
        <w:ind w:left="454"/>
        <w:jc w:val="both"/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lang w:eastAsia="fr-FR"/>
        </w:rPr>
      </w:pPr>
      <w:r>
        <w:rPr>
          <w:rStyle w:val="lev"/>
          <w:rFonts w:ascii="Simplified Arabic" w:eastAsia="Times New Roman" w:hAnsi="Simplified Arabic" w:cs="Simplified Arabic" w:hint="cs"/>
          <w:b w:val="0"/>
          <w:bCs w:val="0"/>
          <w:sz w:val="28"/>
          <w:szCs w:val="28"/>
          <w:rtl/>
          <w:lang w:eastAsia="fr-FR"/>
        </w:rPr>
        <w:t>(المجموع: 9ن)</w:t>
      </w:r>
    </w:p>
    <w:p w:rsidR="007A1E8D" w:rsidRPr="007A1E8D" w:rsidRDefault="007A1E8D" w:rsidP="007A1E8D">
      <w:pPr>
        <w:tabs>
          <w:tab w:val="right" w:pos="10204"/>
        </w:tabs>
        <w:bidi/>
        <w:spacing w:after="0"/>
        <w:jc w:val="center"/>
        <w:rPr>
          <w:rStyle w:val="lev"/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</w:pPr>
      <w:r w:rsidRPr="007A1E8D">
        <w:rPr>
          <w:rStyle w:val="lev"/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نظافة وتنظيم الورقة بكتابة واضحة: 0.5 ن</w:t>
      </w:r>
    </w:p>
    <w:sectPr w:rsidR="007A1E8D" w:rsidRPr="007A1E8D" w:rsidSect="0057463A">
      <w:footerReference w:type="default" r:id="rId7"/>
      <w:pgSz w:w="11906" w:h="16838"/>
      <w:pgMar w:top="851" w:right="851" w:bottom="851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AAE" w:rsidRDefault="00225AAE" w:rsidP="001A12E4">
      <w:pPr>
        <w:spacing w:after="0" w:line="240" w:lineRule="auto"/>
      </w:pPr>
      <w:r>
        <w:separator/>
      </w:r>
    </w:p>
  </w:endnote>
  <w:endnote w:type="continuationSeparator" w:id="1">
    <w:p w:rsidR="00225AAE" w:rsidRDefault="00225AAE" w:rsidP="001A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76476"/>
      <w:docPartObj>
        <w:docPartGallery w:val="Page Numbers (Bottom of Page)"/>
        <w:docPartUnique/>
      </w:docPartObj>
    </w:sdtPr>
    <w:sdtContent>
      <w:p w:rsidR="0022042D" w:rsidRDefault="0022042D">
        <w:pPr>
          <w:pStyle w:val="Pieddepage"/>
          <w:jc w:val="center"/>
        </w:pPr>
        <w:fldSimple w:instr=" PAGE   \* MERGEFORMAT ">
          <w:r w:rsidR="0010635E">
            <w:rPr>
              <w:noProof/>
            </w:rPr>
            <w:t>4</w:t>
          </w:r>
        </w:fldSimple>
      </w:p>
    </w:sdtContent>
  </w:sdt>
  <w:p w:rsidR="0022042D" w:rsidRDefault="0022042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AAE" w:rsidRDefault="00225AAE" w:rsidP="001A12E4">
      <w:pPr>
        <w:spacing w:after="0" w:line="240" w:lineRule="auto"/>
      </w:pPr>
      <w:r>
        <w:separator/>
      </w:r>
    </w:p>
  </w:footnote>
  <w:footnote w:type="continuationSeparator" w:id="1">
    <w:p w:rsidR="00225AAE" w:rsidRDefault="00225AAE" w:rsidP="001A1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345"/>
    <w:multiLevelType w:val="hybridMultilevel"/>
    <w:tmpl w:val="801C3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318AF"/>
    <w:multiLevelType w:val="hybridMultilevel"/>
    <w:tmpl w:val="05A00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A3F79"/>
    <w:multiLevelType w:val="hybridMultilevel"/>
    <w:tmpl w:val="3BA49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27E98"/>
    <w:multiLevelType w:val="hybridMultilevel"/>
    <w:tmpl w:val="CAFCB872"/>
    <w:lvl w:ilvl="0" w:tplc="F858F500">
      <w:start w:val="1"/>
      <w:numFmt w:val="bullet"/>
      <w:lvlText w:val="-"/>
      <w:lvlJc w:val="left"/>
      <w:pPr>
        <w:ind w:left="814" w:hanging="360"/>
      </w:pPr>
      <w:rPr>
        <w:rFonts w:ascii="Simplified Arabic" w:eastAsia="Times New Roman" w:hAnsi="Simplified Arabic" w:cs="Simplified Arabic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>
    <w:nsid w:val="539F38E9"/>
    <w:multiLevelType w:val="hybridMultilevel"/>
    <w:tmpl w:val="9B42A852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>
    <w:nsid w:val="5CAC7D27"/>
    <w:multiLevelType w:val="hybridMultilevel"/>
    <w:tmpl w:val="50706218"/>
    <w:lvl w:ilvl="0" w:tplc="CB028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00FB0"/>
    <w:multiLevelType w:val="hybridMultilevel"/>
    <w:tmpl w:val="18CA670E"/>
    <w:lvl w:ilvl="0" w:tplc="CB028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850AD"/>
    <w:multiLevelType w:val="hybridMultilevel"/>
    <w:tmpl w:val="E1645986"/>
    <w:lvl w:ilvl="0" w:tplc="B00C328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368"/>
    <w:rsid w:val="00000150"/>
    <w:rsid w:val="0001223F"/>
    <w:rsid w:val="00012906"/>
    <w:rsid w:val="00014FF1"/>
    <w:rsid w:val="00015E86"/>
    <w:rsid w:val="00024046"/>
    <w:rsid w:val="0007400E"/>
    <w:rsid w:val="000741E2"/>
    <w:rsid w:val="00074B0B"/>
    <w:rsid w:val="0008282B"/>
    <w:rsid w:val="0008727F"/>
    <w:rsid w:val="000A2954"/>
    <w:rsid w:val="0010635E"/>
    <w:rsid w:val="00111499"/>
    <w:rsid w:val="00116AA8"/>
    <w:rsid w:val="00141B8E"/>
    <w:rsid w:val="00144B87"/>
    <w:rsid w:val="00183EBA"/>
    <w:rsid w:val="00185806"/>
    <w:rsid w:val="001A12E4"/>
    <w:rsid w:val="0020597D"/>
    <w:rsid w:val="0022042D"/>
    <w:rsid w:val="00222904"/>
    <w:rsid w:val="00225AAE"/>
    <w:rsid w:val="0023647A"/>
    <w:rsid w:val="002411D4"/>
    <w:rsid w:val="00246680"/>
    <w:rsid w:val="00261A36"/>
    <w:rsid w:val="002964F7"/>
    <w:rsid w:val="002A24EA"/>
    <w:rsid w:val="002B44FD"/>
    <w:rsid w:val="002D20AD"/>
    <w:rsid w:val="0030134B"/>
    <w:rsid w:val="003121A4"/>
    <w:rsid w:val="00335C0A"/>
    <w:rsid w:val="00337910"/>
    <w:rsid w:val="0034528C"/>
    <w:rsid w:val="003455DB"/>
    <w:rsid w:val="00377368"/>
    <w:rsid w:val="003D1466"/>
    <w:rsid w:val="003E0A7A"/>
    <w:rsid w:val="003E686D"/>
    <w:rsid w:val="003F2C0A"/>
    <w:rsid w:val="004130A0"/>
    <w:rsid w:val="004359B4"/>
    <w:rsid w:val="00493A57"/>
    <w:rsid w:val="004C0059"/>
    <w:rsid w:val="004C69ED"/>
    <w:rsid w:val="004E6C99"/>
    <w:rsid w:val="004F33F3"/>
    <w:rsid w:val="004F53D1"/>
    <w:rsid w:val="005151B7"/>
    <w:rsid w:val="0055420A"/>
    <w:rsid w:val="00565A16"/>
    <w:rsid w:val="0057463A"/>
    <w:rsid w:val="00586C02"/>
    <w:rsid w:val="005C3368"/>
    <w:rsid w:val="005D7024"/>
    <w:rsid w:val="005E1842"/>
    <w:rsid w:val="00606968"/>
    <w:rsid w:val="00634BDB"/>
    <w:rsid w:val="006439D6"/>
    <w:rsid w:val="007017E1"/>
    <w:rsid w:val="00704F10"/>
    <w:rsid w:val="00753DD7"/>
    <w:rsid w:val="0076038C"/>
    <w:rsid w:val="00774DA1"/>
    <w:rsid w:val="0077671A"/>
    <w:rsid w:val="00783796"/>
    <w:rsid w:val="007A1E8D"/>
    <w:rsid w:val="007E07C2"/>
    <w:rsid w:val="007F4383"/>
    <w:rsid w:val="00875808"/>
    <w:rsid w:val="0089103D"/>
    <w:rsid w:val="00892F1A"/>
    <w:rsid w:val="008B65D1"/>
    <w:rsid w:val="008C04ED"/>
    <w:rsid w:val="008E4C0B"/>
    <w:rsid w:val="008E6F47"/>
    <w:rsid w:val="00901928"/>
    <w:rsid w:val="00940067"/>
    <w:rsid w:val="00960D05"/>
    <w:rsid w:val="0097235E"/>
    <w:rsid w:val="009731AF"/>
    <w:rsid w:val="009732B7"/>
    <w:rsid w:val="009746B4"/>
    <w:rsid w:val="009B4FBE"/>
    <w:rsid w:val="009E2AF9"/>
    <w:rsid w:val="009F3350"/>
    <w:rsid w:val="00A1778C"/>
    <w:rsid w:val="00A37319"/>
    <w:rsid w:val="00A53A6D"/>
    <w:rsid w:val="00A82395"/>
    <w:rsid w:val="00A90045"/>
    <w:rsid w:val="00B050DB"/>
    <w:rsid w:val="00B544D0"/>
    <w:rsid w:val="00B60B30"/>
    <w:rsid w:val="00B6576D"/>
    <w:rsid w:val="00B8763D"/>
    <w:rsid w:val="00BA4D5E"/>
    <w:rsid w:val="00BA53BE"/>
    <w:rsid w:val="00BC026B"/>
    <w:rsid w:val="00BD21F5"/>
    <w:rsid w:val="00C0306B"/>
    <w:rsid w:val="00C079E6"/>
    <w:rsid w:val="00C07EF8"/>
    <w:rsid w:val="00C13CBA"/>
    <w:rsid w:val="00C64BEC"/>
    <w:rsid w:val="00C9766D"/>
    <w:rsid w:val="00C97A12"/>
    <w:rsid w:val="00CA5B27"/>
    <w:rsid w:val="00CB4538"/>
    <w:rsid w:val="00CB68F3"/>
    <w:rsid w:val="00CD553D"/>
    <w:rsid w:val="00CD56DD"/>
    <w:rsid w:val="00D04864"/>
    <w:rsid w:val="00D35BF8"/>
    <w:rsid w:val="00D36B83"/>
    <w:rsid w:val="00DB2B8B"/>
    <w:rsid w:val="00DE0D9F"/>
    <w:rsid w:val="00DE3279"/>
    <w:rsid w:val="00E169D8"/>
    <w:rsid w:val="00E3591A"/>
    <w:rsid w:val="00E43AC2"/>
    <w:rsid w:val="00E577F9"/>
    <w:rsid w:val="00E75C10"/>
    <w:rsid w:val="00E90EBA"/>
    <w:rsid w:val="00E93D46"/>
    <w:rsid w:val="00EB02F2"/>
    <w:rsid w:val="00EC2C3E"/>
    <w:rsid w:val="00EC4C51"/>
    <w:rsid w:val="00ED3D71"/>
    <w:rsid w:val="00ED4577"/>
    <w:rsid w:val="00EF45FD"/>
    <w:rsid w:val="00F273C5"/>
    <w:rsid w:val="00F71740"/>
    <w:rsid w:val="00F95380"/>
    <w:rsid w:val="00FA07B3"/>
    <w:rsid w:val="00FA534A"/>
    <w:rsid w:val="00FC7526"/>
    <w:rsid w:val="00FE5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C3368"/>
    <w:rPr>
      <w:b/>
      <w:bCs/>
    </w:rPr>
  </w:style>
  <w:style w:type="character" w:customStyle="1" w:styleId="jlqj4b">
    <w:name w:val="jlqj4b"/>
    <w:basedOn w:val="Policepardfaut"/>
    <w:rsid w:val="006439D6"/>
  </w:style>
  <w:style w:type="paragraph" w:styleId="Paragraphedeliste">
    <w:name w:val="List Paragraph"/>
    <w:basedOn w:val="Normal"/>
    <w:uiPriority w:val="34"/>
    <w:qFormat/>
    <w:rsid w:val="002B44FD"/>
    <w:pPr>
      <w:ind w:left="720"/>
      <w:contextualSpacing/>
    </w:pPr>
  </w:style>
  <w:style w:type="character" w:customStyle="1" w:styleId="viiyi">
    <w:name w:val="viiyi"/>
    <w:basedOn w:val="Policepardfaut"/>
    <w:rsid w:val="00D36B83"/>
  </w:style>
  <w:style w:type="paragraph" w:styleId="En-tte">
    <w:name w:val="header"/>
    <w:basedOn w:val="Normal"/>
    <w:link w:val="En-tteCar"/>
    <w:uiPriority w:val="99"/>
    <w:semiHidden/>
    <w:unhideWhenUsed/>
    <w:rsid w:val="001A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A12E4"/>
  </w:style>
  <w:style w:type="paragraph" w:styleId="Pieddepage">
    <w:name w:val="footer"/>
    <w:basedOn w:val="Normal"/>
    <w:link w:val="PieddepageCar"/>
    <w:uiPriority w:val="99"/>
    <w:unhideWhenUsed/>
    <w:rsid w:val="001A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1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802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 info</dc:creator>
  <cp:lastModifiedBy>rais info</cp:lastModifiedBy>
  <cp:revision>3</cp:revision>
  <cp:lastPrinted>2024-01-12T05:53:00Z</cp:lastPrinted>
  <dcterms:created xsi:type="dcterms:W3CDTF">2024-01-18T07:28:00Z</dcterms:created>
  <dcterms:modified xsi:type="dcterms:W3CDTF">2024-01-18T07:29:00Z</dcterms:modified>
</cp:coreProperties>
</file>